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7B5" w:rsidRPr="00C10C62" w:rsidRDefault="00A217B5" w:rsidP="00046F65">
      <w:pPr>
        <w:spacing w:after="0"/>
        <w:ind w:right="-1" w:firstLine="0"/>
        <w:jc w:val="right"/>
        <w:rPr>
          <w:rFonts w:ascii="Times New Roman" w:hAnsi="Times New Roman" w:cs="Times New Roman"/>
          <w:bCs/>
          <w:sz w:val="28"/>
          <w:szCs w:val="28"/>
        </w:rPr>
      </w:pPr>
      <w:r w:rsidRPr="00C10C62">
        <w:rPr>
          <w:rFonts w:ascii="Times New Roman" w:hAnsi="Times New Roman" w:cs="Times New Roman"/>
          <w:bCs/>
          <w:sz w:val="28"/>
          <w:szCs w:val="28"/>
        </w:rPr>
        <w:t>Проект</w:t>
      </w:r>
    </w:p>
    <w:p w:rsidR="00046F65" w:rsidRPr="007277AF" w:rsidRDefault="00046F65" w:rsidP="00046F65">
      <w:pPr>
        <w:spacing w:after="0"/>
        <w:ind w:left="1134" w:right="1134" w:firstLine="0"/>
        <w:jc w:val="center"/>
        <w:rPr>
          <w:rFonts w:ascii="Times New Roman" w:hAnsi="Times New Roman" w:cs="Times New Roman"/>
          <w:b/>
          <w:bCs/>
          <w:sz w:val="28"/>
          <w:szCs w:val="28"/>
        </w:rPr>
      </w:pPr>
      <w:bookmarkStart w:id="0" w:name="r1"/>
      <w:bookmarkEnd w:id="0"/>
    </w:p>
    <w:p w:rsidR="0000158D" w:rsidRDefault="00C10C62" w:rsidP="00046F65">
      <w:pPr>
        <w:spacing w:after="0"/>
        <w:ind w:left="1134" w:right="1134" w:firstLine="0"/>
        <w:jc w:val="center"/>
        <w:rPr>
          <w:rFonts w:ascii="Times New Roman" w:hAnsi="Times New Roman" w:cs="Times New Roman"/>
          <w:b/>
          <w:bCs/>
          <w:sz w:val="28"/>
          <w:szCs w:val="28"/>
        </w:rPr>
      </w:pPr>
      <w:r w:rsidRPr="007277AF">
        <w:rPr>
          <w:rFonts w:ascii="Times New Roman" w:hAnsi="Times New Roman" w:cs="Times New Roman"/>
          <w:b/>
          <w:bCs/>
          <w:sz w:val="28"/>
          <w:szCs w:val="28"/>
        </w:rPr>
        <w:t>ПОЛОЖЕНИЕ</w:t>
      </w:r>
    </w:p>
    <w:p w:rsidR="00A217B5" w:rsidRPr="007277AF" w:rsidRDefault="00C10C62" w:rsidP="00046F65">
      <w:pPr>
        <w:spacing w:after="0"/>
        <w:ind w:left="1134" w:right="1134" w:firstLine="0"/>
        <w:jc w:val="center"/>
        <w:rPr>
          <w:rFonts w:ascii="Times New Roman" w:hAnsi="Times New Roman" w:cs="Times New Roman"/>
          <w:b/>
          <w:bCs/>
          <w:sz w:val="28"/>
          <w:szCs w:val="28"/>
        </w:rPr>
      </w:pPr>
      <w:r w:rsidRPr="007277AF">
        <w:rPr>
          <w:rFonts w:ascii="Times New Roman" w:hAnsi="Times New Roman" w:cs="Times New Roman"/>
          <w:b/>
          <w:bCs/>
          <w:sz w:val="28"/>
          <w:szCs w:val="28"/>
        </w:rPr>
        <w:t xml:space="preserve"> </w:t>
      </w:r>
    </w:p>
    <w:p w:rsidR="00A217B5" w:rsidRPr="007277AF" w:rsidRDefault="00A217B5" w:rsidP="00046F65">
      <w:pPr>
        <w:spacing w:after="0"/>
        <w:ind w:left="1134" w:right="1134" w:firstLine="0"/>
        <w:jc w:val="center"/>
        <w:rPr>
          <w:rFonts w:ascii="Times New Roman" w:hAnsi="Times New Roman" w:cs="Times New Roman"/>
          <w:b/>
          <w:bCs/>
          <w:sz w:val="28"/>
          <w:szCs w:val="28"/>
        </w:rPr>
      </w:pPr>
      <w:r w:rsidRPr="007277AF">
        <w:rPr>
          <w:rFonts w:ascii="Times New Roman" w:hAnsi="Times New Roman" w:cs="Times New Roman"/>
          <w:b/>
          <w:bCs/>
          <w:sz w:val="28"/>
          <w:szCs w:val="28"/>
        </w:rPr>
        <w:t xml:space="preserve">о порядке проведения аукционов </w:t>
      </w:r>
      <w:r w:rsidR="00046F65" w:rsidRPr="007277AF">
        <w:rPr>
          <w:rFonts w:ascii="Times New Roman" w:hAnsi="Times New Roman" w:cs="Times New Roman"/>
          <w:b/>
          <w:bCs/>
          <w:sz w:val="28"/>
          <w:szCs w:val="28"/>
        </w:rPr>
        <w:t xml:space="preserve">на право заключения договора продажи </w:t>
      </w:r>
      <w:r w:rsidRPr="007277AF">
        <w:rPr>
          <w:rFonts w:ascii="Times New Roman" w:hAnsi="Times New Roman" w:cs="Times New Roman"/>
          <w:b/>
          <w:bCs/>
          <w:sz w:val="28"/>
          <w:szCs w:val="28"/>
        </w:rPr>
        <w:t>муниципального имущества в электронном формате</w:t>
      </w:r>
    </w:p>
    <w:p w:rsidR="00A217B5" w:rsidRPr="007277AF" w:rsidRDefault="00A217B5" w:rsidP="00046F65">
      <w:pPr>
        <w:spacing w:after="0"/>
        <w:ind w:left="1134" w:right="1134" w:firstLine="0"/>
        <w:jc w:val="center"/>
        <w:rPr>
          <w:rFonts w:ascii="Times New Roman" w:hAnsi="Times New Roman" w:cs="Times New Roman"/>
          <w:b/>
          <w:bCs/>
          <w:sz w:val="28"/>
          <w:szCs w:val="28"/>
        </w:rPr>
      </w:pPr>
    </w:p>
    <w:p w:rsidR="000104D2" w:rsidRDefault="007C7624" w:rsidP="00046F65">
      <w:pPr>
        <w:spacing w:after="0"/>
        <w:ind w:left="1134" w:right="1134" w:firstLine="0"/>
        <w:jc w:val="center"/>
        <w:rPr>
          <w:rFonts w:ascii="Times New Roman" w:hAnsi="Times New Roman" w:cs="Times New Roman"/>
          <w:b/>
          <w:bCs/>
          <w:sz w:val="28"/>
          <w:szCs w:val="28"/>
        </w:rPr>
      </w:pPr>
      <w:r>
        <w:rPr>
          <w:rFonts w:ascii="Times New Roman" w:hAnsi="Times New Roman" w:cs="Times New Roman"/>
          <w:b/>
          <w:bCs/>
          <w:sz w:val="28"/>
          <w:szCs w:val="28"/>
          <w:lang w:val="en-US"/>
        </w:rPr>
        <w:t>I</w:t>
      </w:r>
      <w:r w:rsidR="0000158D">
        <w:rPr>
          <w:rFonts w:ascii="Times New Roman" w:hAnsi="Times New Roman" w:cs="Times New Roman"/>
          <w:b/>
          <w:bCs/>
          <w:sz w:val="28"/>
          <w:szCs w:val="28"/>
        </w:rPr>
        <w:t>.</w:t>
      </w:r>
      <w:r w:rsidR="00626931">
        <w:rPr>
          <w:rFonts w:ascii="Times New Roman" w:hAnsi="Times New Roman" w:cs="Times New Roman"/>
          <w:b/>
          <w:bCs/>
          <w:sz w:val="28"/>
          <w:szCs w:val="28"/>
        </w:rPr>
        <w:t xml:space="preserve"> </w:t>
      </w:r>
      <w:r w:rsidR="003305FD" w:rsidRPr="007277AF">
        <w:rPr>
          <w:rFonts w:ascii="Times New Roman" w:hAnsi="Times New Roman" w:cs="Times New Roman"/>
          <w:b/>
          <w:bCs/>
          <w:sz w:val="28"/>
          <w:szCs w:val="28"/>
        </w:rPr>
        <w:t>Общие положения</w:t>
      </w:r>
    </w:p>
    <w:p w:rsidR="003F123F" w:rsidRPr="007277AF" w:rsidRDefault="003F123F" w:rsidP="00046F65">
      <w:pPr>
        <w:spacing w:after="0"/>
        <w:ind w:left="1134" w:right="1134" w:firstLine="0"/>
        <w:jc w:val="center"/>
        <w:rPr>
          <w:rFonts w:ascii="Times New Roman" w:hAnsi="Times New Roman" w:cs="Times New Roman"/>
          <w:sz w:val="28"/>
          <w:szCs w:val="28"/>
        </w:rPr>
      </w:pPr>
    </w:p>
    <w:p w:rsidR="000104D2" w:rsidRPr="00C10C62"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 </w:t>
      </w:r>
      <w:r w:rsidRPr="00C10C62">
        <w:rPr>
          <w:rFonts w:ascii="Times New Roman" w:hAnsi="Times New Roman" w:cs="Times New Roman"/>
          <w:sz w:val="28"/>
          <w:szCs w:val="28"/>
        </w:rPr>
        <w:t xml:space="preserve">Настоящее Положение определяет порядок организации и проведения аукционов </w:t>
      </w:r>
      <w:r w:rsidR="00046F65" w:rsidRPr="00C10C62">
        <w:rPr>
          <w:rFonts w:ascii="Times New Roman" w:hAnsi="Times New Roman" w:cs="Times New Roman"/>
          <w:bCs/>
          <w:sz w:val="28"/>
          <w:szCs w:val="28"/>
        </w:rPr>
        <w:t>на право заключения договора продажи</w:t>
      </w:r>
      <w:r w:rsidR="00046F65" w:rsidRPr="00C10C62">
        <w:rPr>
          <w:rFonts w:ascii="Times New Roman" w:hAnsi="Times New Roman" w:cs="Times New Roman"/>
          <w:sz w:val="28"/>
          <w:szCs w:val="28"/>
        </w:rPr>
        <w:t xml:space="preserve"> муниципального имущества в электронном формате.</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sz w:val="28"/>
          <w:szCs w:val="28"/>
        </w:rPr>
        <w:t>2. Понятия, используемые в настоящем Положении:</w:t>
      </w:r>
    </w:p>
    <w:p w:rsidR="000104D2" w:rsidRPr="00C10C62" w:rsidRDefault="00046F65"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Продажа муниципального имущества - отчуждение имущества, находящегося в муниципальной собственности (объектов приватизации), в собственность физических и юридических лиц</w:t>
      </w:r>
      <w:r w:rsidR="003305FD" w:rsidRPr="00C10C62">
        <w:rPr>
          <w:rFonts w:ascii="Times New Roman" w:hAnsi="Times New Roman" w:cs="Times New Roman"/>
          <w:sz w:val="28"/>
          <w:szCs w:val="28"/>
        </w:rPr>
        <w:t>;</w:t>
      </w:r>
    </w:p>
    <w:p w:rsidR="00046F65" w:rsidRPr="00C10C62" w:rsidRDefault="00046F65" w:rsidP="00C10C62">
      <w:pPr>
        <w:spacing w:after="0"/>
        <w:ind w:firstLine="567"/>
        <w:rPr>
          <w:rFonts w:ascii="Times New Roman" w:hAnsi="Times New Roman" w:cs="Times New Roman"/>
          <w:bCs/>
          <w:sz w:val="28"/>
          <w:szCs w:val="28"/>
        </w:rPr>
      </w:pPr>
      <w:r w:rsidRPr="00C10C62">
        <w:rPr>
          <w:rFonts w:ascii="Times New Roman" w:hAnsi="Times New Roman" w:cs="Times New Roman"/>
          <w:bCs/>
          <w:sz w:val="28"/>
          <w:szCs w:val="28"/>
        </w:rPr>
        <w:t>объект продажи - муниципальное имущество, подлежащее приватизации на аукционе в электронном формате;</w:t>
      </w:r>
    </w:p>
    <w:p w:rsidR="00046F65" w:rsidRPr="00C10C62" w:rsidRDefault="00046F65" w:rsidP="00C10C62">
      <w:pPr>
        <w:spacing w:after="0"/>
        <w:ind w:firstLine="567"/>
        <w:rPr>
          <w:rFonts w:ascii="Times New Roman" w:hAnsi="Times New Roman" w:cs="Times New Roman"/>
          <w:bCs/>
          <w:sz w:val="28"/>
          <w:szCs w:val="28"/>
        </w:rPr>
      </w:pPr>
      <w:r w:rsidRPr="00C10C62">
        <w:rPr>
          <w:rFonts w:ascii="Times New Roman" w:hAnsi="Times New Roman" w:cs="Times New Roman"/>
          <w:bCs/>
          <w:sz w:val="28"/>
          <w:szCs w:val="28"/>
        </w:rPr>
        <w:t>продавец – исполнительный орган местного самоуправления;</w:t>
      </w:r>
    </w:p>
    <w:p w:rsidR="00046F65" w:rsidRPr="00C10C62" w:rsidRDefault="00046F65" w:rsidP="00C10C62">
      <w:pPr>
        <w:spacing w:after="0"/>
        <w:ind w:firstLine="567"/>
        <w:rPr>
          <w:rFonts w:ascii="Times New Roman" w:hAnsi="Times New Roman" w:cs="Times New Roman"/>
          <w:bCs/>
          <w:sz w:val="28"/>
          <w:szCs w:val="28"/>
        </w:rPr>
      </w:pPr>
      <w:r w:rsidRPr="00C10C62">
        <w:rPr>
          <w:rFonts w:ascii="Times New Roman" w:hAnsi="Times New Roman" w:cs="Times New Roman"/>
          <w:bCs/>
          <w:sz w:val="28"/>
          <w:szCs w:val="28"/>
        </w:rPr>
        <w:t>претендент - лицо, подавшее заявку на участие в торгах в электронном формате;</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электронный аукцион</w:t>
      </w:r>
      <w:r w:rsidRPr="00C10C62">
        <w:rPr>
          <w:rFonts w:ascii="Times New Roman" w:hAnsi="Times New Roman" w:cs="Times New Roman"/>
          <w:sz w:val="28"/>
          <w:szCs w:val="28"/>
        </w:rPr>
        <w:t xml:space="preserve"> - вид торгов </w:t>
      </w:r>
      <w:r w:rsidR="00046F65" w:rsidRPr="00C10C62">
        <w:rPr>
          <w:rFonts w:ascii="Times New Roman" w:hAnsi="Times New Roman" w:cs="Times New Roman"/>
          <w:sz w:val="28"/>
          <w:szCs w:val="28"/>
        </w:rPr>
        <w:t xml:space="preserve">на право заключения договора продажи </w:t>
      </w:r>
      <w:r w:rsidRPr="00C10C62">
        <w:rPr>
          <w:rFonts w:ascii="Times New Roman" w:hAnsi="Times New Roman" w:cs="Times New Roman"/>
          <w:sz w:val="28"/>
          <w:szCs w:val="28"/>
        </w:rPr>
        <w:t>муниципального имущества, в которых победителем становится участник, предложивший наивысшую цену;</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личный кабинет</w:t>
      </w:r>
      <w:r w:rsidRPr="00C10C62">
        <w:rPr>
          <w:rFonts w:ascii="Times New Roman" w:hAnsi="Times New Roman" w:cs="Times New Roman"/>
          <w:sz w:val="28"/>
          <w:szCs w:val="28"/>
        </w:rPr>
        <w:t xml:space="preserve"> - автоматизированное рабочее место пользователя на электронной торговой площадке;</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муниципальное имущество</w:t>
      </w:r>
      <w:r w:rsidRPr="00C10C62">
        <w:rPr>
          <w:rFonts w:ascii="Times New Roman" w:hAnsi="Times New Roman" w:cs="Times New Roman"/>
          <w:sz w:val="28"/>
          <w:szCs w:val="28"/>
        </w:rPr>
        <w:t xml:space="preserve"> - имущество, находящееся в муниципальной собственности в соответствии с пунктом 2 </w:t>
      </w:r>
      <w:hyperlink r:id="rId6" w:anchor="st_3" w:history="1">
        <w:r w:rsidRPr="00C10C62">
          <w:rPr>
            <w:rStyle w:val="a3"/>
            <w:rFonts w:ascii="Times New Roman" w:hAnsi="Times New Roman" w:cs="Times New Roman"/>
            <w:color w:val="auto"/>
            <w:sz w:val="28"/>
            <w:szCs w:val="28"/>
            <w:u w:val="none"/>
          </w:rPr>
          <w:t>статьи 3</w:t>
        </w:r>
      </w:hyperlink>
      <w:r w:rsidRPr="00C10C62">
        <w:rPr>
          <w:rFonts w:ascii="Times New Roman" w:hAnsi="Times New Roman" w:cs="Times New Roman"/>
          <w:sz w:val="28"/>
          <w:szCs w:val="28"/>
        </w:rPr>
        <w:t xml:space="preserve"> </w:t>
      </w:r>
      <w:hyperlink r:id="rId7" w:history="1">
        <w:r w:rsidRPr="00C10C62">
          <w:rPr>
            <w:rStyle w:val="a3"/>
            <w:rFonts w:ascii="Times New Roman" w:hAnsi="Times New Roman" w:cs="Times New Roman"/>
            <w:color w:val="auto"/>
            <w:sz w:val="28"/>
            <w:szCs w:val="28"/>
            <w:u w:val="none"/>
          </w:rPr>
          <w:t>Закона</w:t>
        </w:r>
      </w:hyperlink>
      <w:r w:rsidRPr="00C10C62">
        <w:rPr>
          <w:rFonts w:ascii="Times New Roman" w:hAnsi="Times New Roman" w:cs="Times New Roman"/>
          <w:sz w:val="28"/>
          <w:szCs w:val="28"/>
        </w:rPr>
        <w:t xml:space="preserve"> Кыргызской Республики "О муниципальной собственности на имущество";</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закрытая часть электронной торговой площадки</w:t>
      </w:r>
      <w:r w:rsidRPr="00C10C62">
        <w:rPr>
          <w:rFonts w:ascii="Times New Roman" w:hAnsi="Times New Roman" w:cs="Times New Roman"/>
          <w:sz w:val="28"/>
          <w:szCs w:val="28"/>
        </w:rPr>
        <w:t xml:space="preserve"> - часть сайта, доступная только зарегистрированным пользователям электронной торговой площадки;</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 xml:space="preserve">объект </w:t>
      </w:r>
      <w:r w:rsidR="007F64A5" w:rsidRPr="00C10C62">
        <w:rPr>
          <w:rFonts w:ascii="Times New Roman" w:hAnsi="Times New Roman" w:cs="Times New Roman"/>
          <w:bCs/>
          <w:sz w:val="28"/>
          <w:szCs w:val="28"/>
        </w:rPr>
        <w:t>продажи</w:t>
      </w:r>
      <w:r w:rsidRPr="00C10C62">
        <w:rPr>
          <w:rFonts w:ascii="Times New Roman" w:hAnsi="Times New Roman" w:cs="Times New Roman"/>
          <w:sz w:val="28"/>
          <w:szCs w:val="28"/>
        </w:rPr>
        <w:t xml:space="preserve"> - муниципальное имущество, в отношении которого проводится электронный аукцион на право заключения договора </w:t>
      </w:r>
      <w:r w:rsidR="007F64A5" w:rsidRPr="00C10C62">
        <w:rPr>
          <w:rFonts w:ascii="Times New Roman" w:hAnsi="Times New Roman" w:cs="Times New Roman"/>
          <w:sz w:val="28"/>
          <w:szCs w:val="28"/>
        </w:rPr>
        <w:t>продажи</w:t>
      </w:r>
      <w:r w:rsidRPr="00C10C62">
        <w:rPr>
          <w:rFonts w:ascii="Times New Roman" w:hAnsi="Times New Roman" w:cs="Times New Roman"/>
          <w:sz w:val="28"/>
          <w:szCs w:val="28"/>
        </w:rPr>
        <w:t>;</w:t>
      </w:r>
      <w:bookmarkStart w:id="1" w:name="_GoBack"/>
      <w:bookmarkEnd w:id="1"/>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оператор электронной торговой площадки</w:t>
      </w:r>
      <w:r w:rsidRPr="00C10C62">
        <w:rPr>
          <w:rFonts w:ascii="Times New Roman" w:hAnsi="Times New Roman" w:cs="Times New Roman"/>
          <w:sz w:val="28"/>
          <w:szCs w:val="28"/>
        </w:rPr>
        <w:t xml:space="preserve"> - владелец информационной системы, действующий на основании договора с органом местного самоуправления и владеющий порталом электронной торговой площадки в сети Интернет, на котором проводятся электронные торги;</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претендент</w:t>
      </w:r>
      <w:r w:rsidRPr="00C10C62">
        <w:rPr>
          <w:rFonts w:ascii="Times New Roman" w:hAnsi="Times New Roman" w:cs="Times New Roman"/>
          <w:sz w:val="28"/>
          <w:szCs w:val="28"/>
        </w:rPr>
        <w:t xml:space="preserve"> - лицо, подавшее заявку на участие в торгах в электронном формате на право заключения договора </w:t>
      </w:r>
      <w:r w:rsidR="007F64A5" w:rsidRPr="00C10C62">
        <w:rPr>
          <w:rFonts w:ascii="Times New Roman" w:hAnsi="Times New Roman" w:cs="Times New Roman"/>
          <w:sz w:val="28"/>
          <w:szCs w:val="28"/>
        </w:rPr>
        <w:t>продажи</w:t>
      </w:r>
      <w:r w:rsidRPr="00C10C62">
        <w:rPr>
          <w:rFonts w:ascii="Times New Roman" w:hAnsi="Times New Roman" w:cs="Times New Roman"/>
          <w:sz w:val="28"/>
          <w:szCs w:val="28"/>
        </w:rPr>
        <w:t>;</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lastRenderedPageBreak/>
        <w:t xml:space="preserve">стартовая цена </w:t>
      </w:r>
      <w:r w:rsidR="007F64A5" w:rsidRPr="00C10C62">
        <w:rPr>
          <w:rFonts w:ascii="Times New Roman" w:hAnsi="Times New Roman" w:cs="Times New Roman"/>
          <w:bCs/>
          <w:sz w:val="28"/>
          <w:szCs w:val="28"/>
        </w:rPr>
        <w:t xml:space="preserve">продажи </w:t>
      </w:r>
      <w:r w:rsidRPr="00C10C62">
        <w:rPr>
          <w:rFonts w:ascii="Times New Roman" w:hAnsi="Times New Roman" w:cs="Times New Roman"/>
          <w:sz w:val="28"/>
          <w:szCs w:val="28"/>
        </w:rPr>
        <w:t xml:space="preserve">- начальный размер платы за пользование муниципальным имуществом, с которого начинается электронный аукцион на право заключения договора </w:t>
      </w:r>
      <w:r w:rsidR="007F64A5" w:rsidRPr="00C10C62">
        <w:rPr>
          <w:rFonts w:ascii="Times New Roman" w:hAnsi="Times New Roman" w:cs="Times New Roman"/>
          <w:sz w:val="28"/>
          <w:szCs w:val="28"/>
        </w:rPr>
        <w:t>продажи</w:t>
      </w:r>
      <w:r w:rsidRPr="00C10C62">
        <w:rPr>
          <w:rFonts w:ascii="Times New Roman" w:hAnsi="Times New Roman" w:cs="Times New Roman"/>
          <w:sz w:val="28"/>
          <w:szCs w:val="28"/>
        </w:rPr>
        <w:t>;</w:t>
      </w:r>
    </w:p>
    <w:p w:rsidR="000104D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участник</w:t>
      </w:r>
      <w:r w:rsidRPr="00C10C62">
        <w:rPr>
          <w:rFonts w:ascii="Times New Roman" w:hAnsi="Times New Roman" w:cs="Times New Roman"/>
          <w:sz w:val="28"/>
          <w:szCs w:val="28"/>
        </w:rPr>
        <w:t xml:space="preserve"> - претендент, допущенный к участию в торгах;</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электронная торговая площадка</w:t>
      </w:r>
      <w:r w:rsidRPr="00C10C62">
        <w:rPr>
          <w:rFonts w:ascii="Times New Roman" w:hAnsi="Times New Roman" w:cs="Times New Roman"/>
          <w:sz w:val="28"/>
          <w:szCs w:val="28"/>
        </w:rPr>
        <w:t xml:space="preserve"> - информационная система, размещенная в сети Интернет для организации и проведения торгов и позволяющая зарегистрированным участникам дистанционно (без личного присутствия) осуществлять электронные операции по сделкам;</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электронная подпись (ЭП)</w:t>
      </w:r>
      <w:r w:rsidRPr="00C10C62">
        <w:rPr>
          <w:rFonts w:ascii="Times New Roman" w:hAnsi="Times New Roman" w:cs="Times New Roman"/>
          <w:sz w:val="28"/>
          <w:szCs w:val="28"/>
        </w:rPr>
        <w:t xml:space="preserve"> - информация в электронной форме, присоединенная к другой информации в электронной форме и (или) логически связанная с ней, используемая для определения лица, от имени которого подписана информация;</w:t>
      </w:r>
    </w:p>
    <w:p w:rsidR="000104D2" w:rsidRPr="00C10C62" w:rsidRDefault="003305FD" w:rsidP="00C10C62">
      <w:pPr>
        <w:spacing w:after="0"/>
        <w:ind w:firstLine="567"/>
        <w:rPr>
          <w:rFonts w:ascii="Times New Roman" w:hAnsi="Times New Roman" w:cs="Times New Roman"/>
          <w:sz w:val="28"/>
          <w:szCs w:val="28"/>
        </w:rPr>
      </w:pPr>
      <w:r w:rsidRPr="00C10C62">
        <w:rPr>
          <w:rFonts w:ascii="Times New Roman" w:hAnsi="Times New Roman" w:cs="Times New Roman"/>
          <w:bCs/>
          <w:sz w:val="28"/>
          <w:szCs w:val="28"/>
        </w:rPr>
        <w:t>электронный документ</w:t>
      </w:r>
      <w:r w:rsidRPr="00C10C62">
        <w:rPr>
          <w:rFonts w:ascii="Times New Roman" w:hAnsi="Times New Roman" w:cs="Times New Roman"/>
          <w:sz w:val="28"/>
          <w:szCs w:val="28"/>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3. Документооборот между претендентами (либо лицами, имеющими право действовать от его имени), участниками (либо лицами, имеющими право действовать от его имени), оператором электронной торговой площадки и </w:t>
      </w:r>
      <w:r w:rsidR="00511C85" w:rsidRPr="007277AF">
        <w:rPr>
          <w:rFonts w:ascii="Times New Roman" w:hAnsi="Times New Roman" w:cs="Times New Roman"/>
          <w:sz w:val="28"/>
          <w:szCs w:val="28"/>
        </w:rPr>
        <w:t>продавцом</w:t>
      </w:r>
      <w:r w:rsidRPr="007277AF">
        <w:rPr>
          <w:rFonts w:ascii="Times New Roman" w:hAnsi="Times New Roman" w:cs="Times New Roman"/>
          <w:sz w:val="28"/>
          <w:szCs w:val="28"/>
        </w:rPr>
        <w:t xml:space="preserve"> осуществляется через электронную торговую площадку в форме электронных документов либо электронных образцов документов (документов на бумажном носителе, преобразованных в электронно-цифровую форму путем сканирования, с сохранением их реквизитов). Данное правило не применяется для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который заключается сторонами в простой письменной форме.</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4. Электронные документы, связанные с организацией и проведением электронного аукциона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в том числе полученные от </w:t>
      </w:r>
      <w:r w:rsidR="00B8215A" w:rsidRPr="007277AF">
        <w:rPr>
          <w:rFonts w:ascii="Times New Roman" w:hAnsi="Times New Roman" w:cs="Times New Roman"/>
          <w:sz w:val="28"/>
          <w:szCs w:val="28"/>
        </w:rPr>
        <w:t>продавца</w:t>
      </w:r>
      <w:r w:rsidRPr="007277AF">
        <w:rPr>
          <w:rFonts w:ascii="Times New Roman" w:hAnsi="Times New Roman" w:cs="Times New Roman"/>
          <w:sz w:val="28"/>
          <w:szCs w:val="28"/>
        </w:rPr>
        <w:t>, претендентов и участников, хранятся оператором электронной торговой площадки.</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5. Заключение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осуществляется по результатам проведенного электронного аукциона на электронной торговой площадке в течение 7 календарных дней с даты определения победителя электронного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6. Условия </w:t>
      </w:r>
      <w:r w:rsidR="00B8215A"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права, обязанности </w:t>
      </w:r>
      <w:r w:rsidR="00B8215A" w:rsidRPr="007277AF">
        <w:rPr>
          <w:rFonts w:ascii="Times New Roman" w:hAnsi="Times New Roman" w:cs="Times New Roman"/>
          <w:sz w:val="28"/>
          <w:szCs w:val="28"/>
        </w:rPr>
        <w:t>продавца</w:t>
      </w:r>
      <w:r w:rsidRPr="007277AF">
        <w:rPr>
          <w:rFonts w:ascii="Times New Roman" w:hAnsi="Times New Roman" w:cs="Times New Roman"/>
          <w:sz w:val="28"/>
          <w:szCs w:val="28"/>
        </w:rPr>
        <w:t xml:space="preserve"> и </w:t>
      </w:r>
      <w:r w:rsidR="00B8215A" w:rsidRPr="007277AF">
        <w:rPr>
          <w:rFonts w:ascii="Times New Roman" w:hAnsi="Times New Roman" w:cs="Times New Roman"/>
          <w:sz w:val="28"/>
          <w:szCs w:val="28"/>
        </w:rPr>
        <w:t>претендента</w:t>
      </w:r>
      <w:r w:rsidRPr="007277AF">
        <w:rPr>
          <w:rFonts w:ascii="Times New Roman" w:hAnsi="Times New Roman" w:cs="Times New Roman"/>
          <w:sz w:val="28"/>
          <w:szCs w:val="28"/>
        </w:rPr>
        <w:t xml:space="preserve">, ответственность сторон и другие условия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устанавливаются договором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7. </w:t>
      </w:r>
      <w:r w:rsidR="005B1754" w:rsidRPr="007277AF">
        <w:rPr>
          <w:rFonts w:ascii="Times New Roman" w:hAnsi="Times New Roman" w:cs="Times New Roman"/>
          <w:sz w:val="28"/>
          <w:szCs w:val="28"/>
        </w:rPr>
        <w:t>Претендент приобретает</w:t>
      </w:r>
      <w:r w:rsidRPr="007277AF">
        <w:rPr>
          <w:rFonts w:ascii="Times New Roman" w:hAnsi="Times New Roman" w:cs="Times New Roman"/>
          <w:sz w:val="28"/>
          <w:szCs w:val="28"/>
        </w:rPr>
        <w:t xml:space="preserve"> муниципальное имущество с момента вступления в силу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Договор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вступает в силу с момента, указанного в договоре, либо в случаях, предусмотренных </w:t>
      </w:r>
      <w:r w:rsidRPr="007277AF">
        <w:rPr>
          <w:rFonts w:ascii="Times New Roman" w:hAnsi="Times New Roman" w:cs="Times New Roman"/>
          <w:sz w:val="28"/>
          <w:szCs w:val="28"/>
        </w:rPr>
        <w:lastRenderedPageBreak/>
        <w:t>законодательством, с момента государственной регистрации в соответствующем государственном органе.</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8. </w:t>
      </w:r>
      <w:r w:rsidR="005B1754" w:rsidRPr="007277AF">
        <w:rPr>
          <w:rFonts w:ascii="Times New Roman" w:hAnsi="Times New Roman" w:cs="Times New Roman"/>
          <w:sz w:val="28"/>
          <w:szCs w:val="28"/>
        </w:rPr>
        <w:t>Претенденту</w:t>
      </w:r>
      <w:r w:rsidRPr="007277AF">
        <w:rPr>
          <w:rFonts w:ascii="Times New Roman" w:hAnsi="Times New Roman" w:cs="Times New Roman"/>
          <w:sz w:val="28"/>
          <w:szCs w:val="28"/>
        </w:rPr>
        <w:t xml:space="preserve">, оператору электронной торговой площадки запрещается выступать в качестве </w:t>
      </w:r>
      <w:r w:rsidR="005B1754" w:rsidRPr="007277AF">
        <w:rPr>
          <w:rFonts w:ascii="Times New Roman" w:hAnsi="Times New Roman" w:cs="Times New Roman"/>
          <w:sz w:val="28"/>
          <w:szCs w:val="28"/>
        </w:rPr>
        <w:t>продавца</w:t>
      </w:r>
      <w:r w:rsidRPr="007277AF">
        <w:rPr>
          <w:rFonts w:ascii="Times New Roman" w:hAnsi="Times New Roman" w:cs="Times New Roman"/>
          <w:sz w:val="28"/>
          <w:szCs w:val="28"/>
        </w:rPr>
        <w:t xml:space="preserve"> муниципального имущества.</w:t>
      </w:r>
    </w:p>
    <w:p w:rsidR="0000158D" w:rsidRPr="007277AF" w:rsidRDefault="0000158D" w:rsidP="00CB240A">
      <w:pPr>
        <w:spacing w:after="0"/>
        <w:ind w:right="1134" w:firstLine="0"/>
        <w:rPr>
          <w:rFonts w:ascii="Times New Roman" w:hAnsi="Times New Roman" w:cs="Times New Roman"/>
          <w:b/>
          <w:bCs/>
          <w:sz w:val="28"/>
          <w:szCs w:val="28"/>
        </w:rPr>
      </w:pPr>
      <w:bookmarkStart w:id="2" w:name="r2"/>
      <w:bookmarkEnd w:id="2"/>
    </w:p>
    <w:p w:rsidR="000104D2" w:rsidRDefault="007C7624" w:rsidP="00C10C62">
      <w:pPr>
        <w:spacing w:after="0"/>
        <w:ind w:left="1134" w:right="1134" w:firstLine="0"/>
        <w:jc w:val="center"/>
        <w:rPr>
          <w:rFonts w:ascii="Times New Roman" w:hAnsi="Times New Roman" w:cs="Times New Roman"/>
          <w:b/>
          <w:bCs/>
          <w:sz w:val="28"/>
          <w:szCs w:val="28"/>
        </w:rPr>
      </w:pPr>
      <w:r>
        <w:rPr>
          <w:rFonts w:ascii="Times New Roman" w:hAnsi="Times New Roman" w:cs="Times New Roman"/>
          <w:b/>
          <w:bCs/>
          <w:sz w:val="28"/>
          <w:szCs w:val="28"/>
        </w:rPr>
        <w:t>II</w:t>
      </w:r>
      <w:r w:rsidR="0000158D">
        <w:rPr>
          <w:rFonts w:ascii="Times New Roman" w:hAnsi="Times New Roman" w:cs="Times New Roman"/>
          <w:b/>
          <w:bCs/>
          <w:sz w:val="28"/>
          <w:szCs w:val="28"/>
        </w:rPr>
        <w:t>.</w:t>
      </w:r>
      <w:r w:rsidR="003305FD" w:rsidRPr="007277AF">
        <w:rPr>
          <w:rFonts w:ascii="Times New Roman" w:hAnsi="Times New Roman" w:cs="Times New Roman"/>
          <w:b/>
          <w:bCs/>
          <w:sz w:val="28"/>
          <w:szCs w:val="28"/>
        </w:rPr>
        <w:t xml:space="preserve"> Права, обязанности и ответственность участников</w:t>
      </w:r>
    </w:p>
    <w:p w:rsidR="003F123F" w:rsidRPr="007277AF" w:rsidRDefault="003F123F" w:rsidP="00C10C62">
      <w:pPr>
        <w:spacing w:after="0"/>
        <w:ind w:left="1134" w:right="1134" w:firstLine="0"/>
        <w:jc w:val="center"/>
        <w:rPr>
          <w:rFonts w:ascii="Times New Roman" w:hAnsi="Times New Roman" w:cs="Times New Roman"/>
          <w:sz w:val="28"/>
          <w:szCs w:val="28"/>
        </w:rPr>
      </w:pP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9. </w:t>
      </w:r>
      <w:r w:rsidR="00357FCB" w:rsidRPr="007277AF">
        <w:rPr>
          <w:rFonts w:ascii="Times New Roman" w:hAnsi="Times New Roman" w:cs="Times New Roman"/>
          <w:sz w:val="28"/>
          <w:szCs w:val="28"/>
        </w:rPr>
        <w:t>Продавец</w:t>
      </w:r>
      <w:r w:rsidRPr="007277AF">
        <w:rPr>
          <w:rFonts w:ascii="Times New Roman" w:hAnsi="Times New Roman" w:cs="Times New Roman"/>
          <w:sz w:val="28"/>
          <w:szCs w:val="28"/>
        </w:rPr>
        <w:t xml:space="preserve"> для проведения электронного аукциона на электронной торговой площадке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заполняет форму и размещает заявку (с подписью руководителя </w:t>
      </w:r>
      <w:r w:rsidR="00357FCB" w:rsidRPr="007277AF">
        <w:rPr>
          <w:rFonts w:ascii="Times New Roman" w:hAnsi="Times New Roman" w:cs="Times New Roman"/>
          <w:sz w:val="28"/>
          <w:szCs w:val="28"/>
        </w:rPr>
        <w:t>продавца</w:t>
      </w:r>
      <w:r w:rsidRPr="007277AF">
        <w:rPr>
          <w:rFonts w:ascii="Times New Roman" w:hAnsi="Times New Roman" w:cs="Times New Roman"/>
          <w:sz w:val="28"/>
          <w:szCs w:val="28"/>
        </w:rPr>
        <w:t>) в электронном формате на электронной торговой площадке через его "личный кабинет", с приложением:</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расчета </w:t>
      </w:r>
      <w:r w:rsidR="00357FCB" w:rsidRPr="007277AF">
        <w:rPr>
          <w:rFonts w:ascii="Times New Roman" w:hAnsi="Times New Roman" w:cs="Times New Roman"/>
          <w:sz w:val="28"/>
          <w:szCs w:val="28"/>
        </w:rPr>
        <w:t>стартовой цены 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копий технического паспорта или иной технической документации на </w:t>
      </w:r>
      <w:r w:rsidR="00357FCB" w:rsidRPr="007277AF">
        <w:rPr>
          <w:rFonts w:ascii="Times New Roman" w:hAnsi="Times New Roman" w:cs="Times New Roman"/>
          <w:sz w:val="28"/>
          <w:szCs w:val="28"/>
        </w:rPr>
        <w:t>продаваемое</w:t>
      </w:r>
      <w:r w:rsidRPr="007277AF">
        <w:rPr>
          <w:rFonts w:ascii="Times New Roman" w:hAnsi="Times New Roman" w:cs="Times New Roman"/>
          <w:sz w:val="28"/>
          <w:szCs w:val="28"/>
        </w:rPr>
        <w:t xml:space="preserve"> муниципальное имущество (схема, план), заверенных печатью </w:t>
      </w:r>
      <w:r w:rsidR="00357FCB" w:rsidRPr="007277AF">
        <w:rPr>
          <w:rFonts w:ascii="Times New Roman" w:hAnsi="Times New Roman" w:cs="Times New Roman"/>
          <w:sz w:val="28"/>
          <w:szCs w:val="28"/>
        </w:rPr>
        <w:t>продавца</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проекта договора </w:t>
      </w:r>
      <w:r w:rsidR="00357FCB" w:rsidRPr="007277AF">
        <w:rPr>
          <w:rFonts w:ascii="Times New Roman" w:hAnsi="Times New Roman" w:cs="Times New Roman"/>
          <w:sz w:val="28"/>
          <w:szCs w:val="28"/>
        </w:rPr>
        <w:t>о продаже</w:t>
      </w:r>
      <w:r w:rsidRPr="007277AF">
        <w:rPr>
          <w:rFonts w:ascii="Times New Roman" w:hAnsi="Times New Roman" w:cs="Times New Roman"/>
          <w:sz w:val="28"/>
          <w:szCs w:val="28"/>
        </w:rPr>
        <w:t xml:space="preserve"> муниципального имущества.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10. Форма документов, а также проекты типовых договоров </w:t>
      </w:r>
      <w:r w:rsidR="00357FCB" w:rsidRPr="007277AF">
        <w:rPr>
          <w:rFonts w:ascii="Times New Roman" w:hAnsi="Times New Roman" w:cs="Times New Roman"/>
          <w:sz w:val="28"/>
          <w:szCs w:val="28"/>
        </w:rPr>
        <w:t>о продаже</w:t>
      </w:r>
      <w:r w:rsidRPr="007277AF">
        <w:rPr>
          <w:rFonts w:ascii="Times New Roman" w:hAnsi="Times New Roman" w:cs="Times New Roman"/>
          <w:sz w:val="28"/>
          <w:szCs w:val="28"/>
        </w:rPr>
        <w:t xml:space="preserve"> муниципального имущества утверждаются приказом уполномоченного государственного органа в сфере местного самоуправления.</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11. Информационным сообщением о проведении электронного аукциона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является объявленное </w:t>
      </w:r>
      <w:r w:rsidR="00357FCB" w:rsidRPr="007277AF">
        <w:rPr>
          <w:rFonts w:ascii="Times New Roman" w:hAnsi="Times New Roman" w:cs="Times New Roman"/>
          <w:sz w:val="28"/>
          <w:szCs w:val="28"/>
        </w:rPr>
        <w:t>продавцом</w:t>
      </w:r>
      <w:r w:rsidRPr="007277AF">
        <w:rPr>
          <w:rFonts w:ascii="Times New Roman" w:hAnsi="Times New Roman" w:cs="Times New Roman"/>
          <w:sz w:val="28"/>
          <w:szCs w:val="28"/>
        </w:rPr>
        <w:t xml:space="preserve"> проведение электронного аукциона на электронной торговой площадке через его "личный кабинет".</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12. В случае, если </w:t>
      </w:r>
      <w:r w:rsidR="00357FCB" w:rsidRPr="007277AF">
        <w:rPr>
          <w:rFonts w:ascii="Times New Roman" w:hAnsi="Times New Roman" w:cs="Times New Roman"/>
          <w:sz w:val="28"/>
          <w:szCs w:val="28"/>
        </w:rPr>
        <w:t>продавцом</w:t>
      </w:r>
      <w:r w:rsidRPr="007277AF">
        <w:rPr>
          <w:rFonts w:ascii="Times New Roman" w:hAnsi="Times New Roman" w:cs="Times New Roman"/>
          <w:sz w:val="28"/>
          <w:szCs w:val="28"/>
        </w:rPr>
        <w:t xml:space="preserve"> является муниципальное учреждение или предприятие, то </w:t>
      </w:r>
      <w:r w:rsidR="00357FCB" w:rsidRPr="007277AF">
        <w:rPr>
          <w:rFonts w:ascii="Times New Roman" w:hAnsi="Times New Roman" w:cs="Times New Roman"/>
          <w:sz w:val="28"/>
          <w:szCs w:val="28"/>
        </w:rPr>
        <w:t>продажа</w:t>
      </w:r>
      <w:r w:rsidRPr="007277AF">
        <w:rPr>
          <w:rFonts w:ascii="Times New Roman" w:hAnsi="Times New Roman" w:cs="Times New Roman"/>
          <w:sz w:val="28"/>
          <w:szCs w:val="28"/>
        </w:rPr>
        <w:t xml:space="preserve"> муниципального имущества осуществляется по согласованию с соответствующим исполнительным органом местного самоуправления.</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Сроки согласования или отказ в согласовании </w:t>
      </w:r>
      <w:r w:rsidR="00357FCB"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осуществляется в течение 30 дней. В случае отказа исполнительного органа местного самоуправления муниципальное имущество остается в пользовании </w:t>
      </w:r>
      <w:r w:rsidR="00566FDE" w:rsidRPr="007277AF">
        <w:rPr>
          <w:rFonts w:ascii="Times New Roman" w:hAnsi="Times New Roman" w:cs="Times New Roman"/>
          <w:sz w:val="28"/>
          <w:szCs w:val="28"/>
        </w:rPr>
        <w:t>продавца</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13. </w:t>
      </w:r>
      <w:r w:rsidR="00566FDE" w:rsidRPr="007277AF">
        <w:rPr>
          <w:rFonts w:ascii="Times New Roman" w:hAnsi="Times New Roman" w:cs="Times New Roman"/>
          <w:sz w:val="28"/>
          <w:szCs w:val="28"/>
        </w:rPr>
        <w:t>Продавец</w:t>
      </w:r>
      <w:r w:rsidRPr="007277AF">
        <w:rPr>
          <w:rFonts w:ascii="Times New Roman" w:hAnsi="Times New Roman" w:cs="Times New Roman"/>
          <w:sz w:val="28"/>
          <w:szCs w:val="28"/>
        </w:rPr>
        <w:t xml:space="preserve"> по требованию претендентов на участие в торгах должен обеспечить доступ к объекту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с целью осмотра его технического состояния. При этом, по запросу претендента, </w:t>
      </w:r>
      <w:r w:rsidR="00566FDE" w:rsidRPr="007277AF">
        <w:rPr>
          <w:rFonts w:ascii="Times New Roman" w:hAnsi="Times New Roman" w:cs="Times New Roman"/>
          <w:sz w:val="28"/>
          <w:szCs w:val="28"/>
        </w:rPr>
        <w:t>продавец</w:t>
      </w:r>
      <w:r w:rsidRPr="007277AF">
        <w:rPr>
          <w:rFonts w:ascii="Times New Roman" w:hAnsi="Times New Roman" w:cs="Times New Roman"/>
          <w:sz w:val="28"/>
          <w:szCs w:val="28"/>
        </w:rPr>
        <w:t xml:space="preserve"> обязан предоставить для ознакомления правоустанавливающие документы и материалы фотосъемки.</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14. К торгам допускаются лица, прошедшие регистрацию на электронной торговой площадке до проведения торгов. Регистрация осуществляется:</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lastRenderedPageBreak/>
        <w:t>- для физических лиц - с использованием электронной подписи или ID-карты, с наличием электронного чипа (e-ID) или с подтверждением ПИН-кода, высылаемого на регистрируемый номер телефона претендента;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для юридических лиц - с использованием электронной подписи. В случае отсутствия электронной подписи согласно применяемым формам идентификации для физических лиц, с приложением сканированных свидетельства о государственной регистрации/перерегистрации юридического лица и приказа о назначении руководителя или сканированной доверенности, оформленной в соответствии с законодательством, на лицо, осуществляющее регистрацию по идентификационным данным физического лица.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15. Оператор электронной торговой площадки обеспечивает:</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возможность регистрации участников электронного аукциона на электронной торговой площадке;</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подачу участниками электронного аукциона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электронного аукциона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в электронном формате;</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равный доступ участников к процедуре </w:t>
      </w:r>
      <w:r w:rsidR="00511C8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конфиденциальность данных о претендентах и участниках электронного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16. Проведение электронного аукциона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может быть приостановлено оператором электронной торговой площадки в случае технического сбоя, зафиксированного программно-аппаратными средствами электронной торговой площадки, но не более чем на одни сутки. Возобновление проведения электронного аукциона начинается с того момента, с которого он был приостановлен.</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В течение одного часа со времени приостановления проведения электронного аукциона оператор электронной торговой площадки размещает на электронной торговой площадке информацию о причине приостановления электронного аукциона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времени приостановления и возобновления электронного аукциона, уведомляет об этом всех участников.</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17. </w:t>
      </w:r>
      <w:r w:rsidR="00566FDE" w:rsidRPr="007277AF">
        <w:rPr>
          <w:rFonts w:ascii="Times New Roman" w:hAnsi="Times New Roman" w:cs="Times New Roman"/>
          <w:sz w:val="28"/>
          <w:szCs w:val="28"/>
        </w:rPr>
        <w:t>Продавец</w:t>
      </w:r>
      <w:r w:rsidRPr="007277AF">
        <w:rPr>
          <w:rFonts w:ascii="Times New Roman" w:hAnsi="Times New Roman" w:cs="Times New Roman"/>
          <w:sz w:val="28"/>
          <w:szCs w:val="28"/>
        </w:rPr>
        <w:t xml:space="preserve"> не несет ответственности за сбои в подключении к сети Интернет со стороны претендентов и участников электронного аукциона, а также за сбои в системе, связанные с подачей электричества и форс-мажорными обстоятельствами, т.е. обстоятельствами непреодолимой силы </w:t>
      </w:r>
      <w:r w:rsidRPr="007277AF">
        <w:rPr>
          <w:rFonts w:ascii="Times New Roman" w:hAnsi="Times New Roman" w:cs="Times New Roman"/>
          <w:sz w:val="28"/>
          <w:szCs w:val="28"/>
        </w:rPr>
        <w:lastRenderedPageBreak/>
        <w:t>(наводнение, пожар, землетрясение, взрыв, эпидемии или иные природные бедствия, война, ведение военных действий, введение чрезвычайного или военного положения).</w:t>
      </w:r>
    </w:p>
    <w:p w:rsidR="00511C85" w:rsidRPr="007277AF" w:rsidRDefault="00511C85" w:rsidP="00C10C62">
      <w:pPr>
        <w:spacing w:after="0"/>
        <w:ind w:left="1134" w:right="1134" w:firstLine="0"/>
        <w:jc w:val="center"/>
        <w:rPr>
          <w:rFonts w:ascii="Times New Roman" w:hAnsi="Times New Roman" w:cs="Times New Roman"/>
          <w:b/>
          <w:bCs/>
          <w:sz w:val="28"/>
          <w:szCs w:val="28"/>
        </w:rPr>
      </w:pPr>
      <w:bookmarkStart w:id="3" w:name="r3"/>
      <w:bookmarkEnd w:id="3"/>
    </w:p>
    <w:p w:rsidR="000104D2" w:rsidRDefault="007C7624" w:rsidP="00C10C62">
      <w:pPr>
        <w:spacing w:after="0"/>
        <w:ind w:left="1134" w:right="1134" w:firstLine="0"/>
        <w:jc w:val="center"/>
        <w:rPr>
          <w:rFonts w:ascii="Times New Roman" w:hAnsi="Times New Roman" w:cs="Times New Roman"/>
          <w:b/>
          <w:bCs/>
          <w:sz w:val="28"/>
          <w:szCs w:val="28"/>
        </w:rPr>
      </w:pPr>
      <w:r>
        <w:rPr>
          <w:rFonts w:ascii="Times New Roman" w:hAnsi="Times New Roman" w:cs="Times New Roman"/>
          <w:b/>
          <w:bCs/>
          <w:sz w:val="28"/>
          <w:szCs w:val="28"/>
        </w:rPr>
        <w:t>III</w:t>
      </w:r>
      <w:r w:rsidR="0000158D">
        <w:rPr>
          <w:rFonts w:ascii="Times New Roman" w:hAnsi="Times New Roman" w:cs="Times New Roman"/>
          <w:b/>
          <w:bCs/>
          <w:sz w:val="28"/>
          <w:szCs w:val="28"/>
        </w:rPr>
        <w:t>.</w:t>
      </w:r>
      <w:r w:rsidR="003305FD" w:rsidRPr="007277AF">
        <w:rPr>
          <w:rFonts w:ascii="Times New Roman" w:hAnsi="Times New Roman" w:cs="Times New Roman"/>
          <w:b/>
          <w:bCs/>
          <w:sz w:val="28"/>
          <w:szCs w:val="28"/>
        </w:rPr>
        <w:t xml:space="preserve"> Порядок проведения электронного аукциона на право заключения договора </w:t>
      </w:r>
      <w:r w:rsidR="007F64A5" w:rsidRPr="007277AF">
        <w:rPr>
          <w:rFonts w:ascii="Times New Roman" w:hAnsi="Times New Roman" w:cs="Times New Roman"/>
          <w:b/>
          <w:bCs/>
          <w:sz w:val="28"/>
          <w:szCs w:val="28"/>
        </w:rPr>
        <w:t>продажи</w:t>
      </w:r>
      <w:r w:rsidR="003305FD" w:rsidRPr="007277AF">
        <w:rPr>
          <w:rFonts w:ascii="Times New Roman" w:hAnsi="Times New Roman" w:cs="Times New Roman"/>
          <w:b/>
          <w:bCs/>
          <w:sz w:val="28"/>
          <w:szCs w:val="28"/>
        </w:rPr>
        <w:t xml:space="preserve"> муниципального имущества в электронном формате</w:t>
      </w:r>
    </w:p>
    <w:p w:rsidR="003F123F" w:rsidRPr="007277AF" w:rsidRDefault="003F123F" w:rsidP="00C10C62">
      <w:pPr>
        <w:spacing w:after="0"/>
        <w:ind w:left="1134" w:right="1134" w:firstLine="0"/>
        <w:jc w:val="center"/>
        <w:rPr>
          <w:rFonts w:ascii="Times New Roman" w:hAnsi="Times New Roman" w:cs="Times New Roman"/>
          <w:sz w:val="28"/>
          <w:szCs w:val="28"/>
        </w:rPr>
      </w:pP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18. Торги проводятся в форме электронного аукциона на повышение стоимости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19. Стартовая цена и размер шага аукциона от стартовой цены определяются </w:t>
      </w:r>
      <w:r w:rsidR="00511C85" w:rsidRPr="007277AF">
        <w:rPr>
          <w:rFonts w:ascii="Times New Roman" w:hAnsi="Times New Roman" w:cs="Times New Roman"/>
          <w:sz w:val="28"/>
          <w:szCs w:val="28"/>
        </w:rPr>
        <w:t>продавцом</w:t>
      </w:r>
      <w:r w:rsidRPr="007277AF">
        <w:rPr>
          <w:rFonts w:ascii="Times New Roman" w:hAnsi="Times New Roman" w:cs="Times New Roman"/>
          <w:sz w:val="28"/>
          <w:szCs w:val="28"/>
        </w:rPr>
        <w:t xml:space="preserve"> и указываются в информационном сообщении </w:t>
      </w:r>
      <w:r w:rsidR="00511C85" w:rsidRPr="007277AF">
        <w:rPr>
          <w:rFonts w:ascii="Times New Roman" w:hAnsi="Times New Roman" w:cs="Times New Roman"/>
          <w:sz w:val="28"/>
          <w:szCs w:val="28"/>
        </w:rPr>
        <w:t>продавца</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20. Информационное сообщение в обязательном порядке должно в себе содержать следующие сведения:</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наименование </w:t>
      </w:r>
      <w:r w:rsidR="00511C85" w:rsidRPr="007277AF">
        <w:rPr>
          <w:rFonts w:ascii="Times New Roman" w:hAnsi="Times New Roman" w:cs="Times New Roman"/>
          <w:sz w:val="28"/>
          <w:szCs w:val="28"/>
        </w:rPr>
        <w:t>продавца</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наименование, местонахождение и назначение объекта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площадь и техническое состояние объекта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дата, время приема и окончания приема заявок для участия в электронном аукционе на электронной торговой площадке;</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стартовая цена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сумма и сроки внесения гарантийного взноса и залогового обеспечения, а также реквизиты счета, на который он должен быть перечислен;</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срок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 другая информация (по усмотрению </w:t>
      </w:r>
      <w:r w:rsidR="00511C85" w:rsidRPr="007277AF">
        <w:rPr>
          <w:rFonts w:ascii="Times New Roman" w:hAnsi="Times New Roman" w:cs="Times New Roman"/>
          <w:sz w:val="28"/>
          <w:szCs w:val="28"/>
        </w:rPr>
        <w:t>продавца</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21. Результаты торгов оформляются протоколом, генерируемым автоматически системой по окончании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22. Торги признаются несостоявшимися в случаях:</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отсутствия заявок/участников торгов (аукцион);</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признания только одного претендента участником.</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23. При отсутствии заявок/участников аукциона, а также при участии в аукционе только одного претендента объект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снимается с торгов и выставляется вновь по истечении 30 (тридцать) дней после даты признания аукциона несостоявшимся.</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В случае двукратного признания аукциона несостоявшимся по причине отсутствия заявок, начальная цена снижается на сумму, установленную решением соответствующей комиссией (комиссия по муниципальному имуществу, комиссия по предоставлению прав на земельные участки) исполнительного органа местного самоуправления, или объект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снимается с торгов.</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lastRenderedPageBreak/>
        <w:t xml:space="preserve">24. Для участия в электронном аукционе претендент должен внести гарантийный взнос в размере 100 процентов от объявленного стартового размера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на счет, указанный в информационном сообщении.</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Если торги не состоялись, гарантийный взнос подлежит возврату. Гарантийный взнос возвращается также лицам, которые участвовали в торгах, но не выиграли их. Решение о признании электронного аукциона несостоявшимся оформляется протоколом об итогах электронного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25. Претендент вправе не позднее дня окончания приема заявок отозвать заявку в "личном кабинете" электронной торговой площадки.</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соответствующего </w:t>
      </w:r>
      <w:r w:rsidR="00511C85" w:rsidRPr="007277AF">
        <w:rPr>
          <w:rFonts w:ascii="Times New Roman" w:hAnsi="Times New Roman" w:cs="Times New Roman"/>
          <w:sz w:val="28"/>
          <w:szCs w:val="28"/>
        </w:rPr>
        <w:t>продавца</w:t>
      </w:r>
      <w:r w:rsidRPr="007277AF">
        <w:rPr>
          <w:rFonts w:ascii="Times New Roman" w:hAnsi="Times New Roman" w:cs="Times New Roman"/>
          <w:sz w:val="28"/>
          <w:szCs w:val="28"/>
        </w:rPr>
        <w:t>, о чем претенденту направляется соответствующее уведомление.</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Поступивший от претендента гарантийный взнос подлежит возврату в течение десяти банковских дней со дня поступления уведомления об отзыве заявки.</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26. Гарантийный взнос возвращается всем претендентам и участникам электронного аукциона, за исключением победителя, в течение десяти банковских дней с момента подписания протокола об итогах электронного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Победителю электронного аукциона гарантийный взнос засчитывается в счет оплаты </w:t>
      </w:r>
      <w:r w:rsidR="00511C85" w:rsidRPr="007277AF">
        <w:rPr>
          <w:rFonts w:ascii="Times New Roman" w:hAnsi="Times New Roman" w:cs="Times New Roman"/>
          <w:sz w:val="28"/>
          <w:szCs w:val="28"/>
        </w:rPr>
        <w:t>приобретаемого имущества</w:t>
      </w:r>
      <w:r w:rsidRPr="007277AF">
        <w:rPr>
          <w:rFonts w:ascii="Times New Roman" w:hAnsi="Times New Roman" w:cs="Times New Roman"/>
          <w:sz w:val="28"/>
          <w:szCs w:val="28"/>
        </w:rPr>
        <w:t xml:space="preserve">. В случае отказа от подписания протокола об итогах электронных торгов или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гарантийный взнос победителю электронного аукциона не возвращается.</w:t>
      </w:r>
    </w:p>
    <w:p w:rsidR="000104D2" w:rsidRPr="007277AF" w:rsidRDefault="00566FDE"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Продавец</w:t>
      </w:r>
      <w:r w:rsidR="003305FD" w:rsidRPr="007277AF">
        <w:rPr>
          <w:rFonts w:ascii="Times New Roman" w:hAnsi="Times New Roman" w:cs="Times New Roman"/>
          <w:sz w:val="28"/>
          <w:szCs w:val="28"/>
        </w:rPr>
        <w:t xml:space="preserve"> по итогам проведенного аукциона заключает с победителем договор </w:t>
      </w:r>
      <w:r w:rsidR="007F64A5" w:rsidRPr="007277AF">
        <w:rPr>
          <w:rFonts w:ascii="Times New Roman" w:hAnsi="Times New Roman" w:cs="Times New Roman"/>
          <w:sz w:val="28"/>
          <w:szCs w:val="28"/>
        </w:rPr>
        <w:t>продажи</w:t>
      </w:r>
      <w:r w:rsidR="003305FD" w:rsidRPr="007277AF">
        <w:rPr>
          <w:rFonts w:ascii="Times New Roman" w:hAnsi="Times New Roman" w:cs="Times New Roman"/>
          <w:sz w:val="28"/>
          <w:szCs w:val="28"/>
        </w:rPr>
        <w:t>, который составляется на основе договора, утвержденного органом местного самоуправления.</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27. В случае возникновения необходимости использования муниципального имущества, в отношении которого </w:t>
      </w:r>
      <w:r w:rsidR="00511C85" w:rsidRPr="007277AF">
        <w:rPr>
          <w:rFonts w:ascii="Times New Roman" w:hAnsi="Times New Roman" w:cs="Times New Roman"/>
          <w:sz w:val="28"/>
          <w:szCs w:val="28"/>
        </w:rPr>
        <w:t>продавцом</w:t>
      </w:r>
      <w:r w:rsidRPr="007277AF">
        <w:rPr>
          <w:rFonts w:ascii="Times New Roman" w:hAnsi="Times New Roman" w:cs="Times New Roman"/>
          <w:sz w:val="28"/>
          <w:szCs w:val="28"/>
        </w:rPr>
        <w:t xml:space="preserve"> объявлен электронный аукцион на право заключения договора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w:t>
      </w:r>
      <w:r w:rsidR="00566FDE" w:rsidRPr="007277AF">
        <w:rPr>
          <w:rFonts w:ascii="Times New Roman" w:hAnsi="Times New Roman" w:cs="Times New Roman"/>
          <w:sz w:val="28"/>
          <w:szCs w:val="28"/>
        </w:rPr>
        <w:t>продавец</w:t>
      </w:r>
      <w:r w:rsidRPr="007277AF">
        <w:rPr>
          <w:rFonts w:ascii="Times New Roman" w:hAnsi="Times New Roman" w:cs="Times New Roman"/>
          <w:sz w:val="28"/>
          <w:szCs w:val="28"/>
        </w:rPr>
        <w:t xml:space="preserve"> вправе отозвать свое заявление о проведении электронного аукциона на электронной торговой площадке, не позднее чем за 1 рабочий день до начала торгов. При отказе </w:t>
      </w:r>
      <w:r w:rsidR="00511C85" w:rsidRPr="007277AF">
        <w:rPr>
          <w:rFonts w:ascii="Times New Roman" w:hAnsi="Times New Roman" w:cs="Times New Roman"/>
          <w:sz w:val="28"/>
          <w:szCs w:val="28"/>
        </w:rPr>
        <w:t>продавцом</w:t>
      </w:r>
      <w:r w:rsidRPr="007277AF">
        <w:rPr>
          <w:rFonts w:ascii="Times New Roman" w:hAnsi="Times New Roman" w:cs="Times New Roman"/>
          <w:sz w:val="28"/>
          <w:szCs w:val="28"/>
        </w:rPr>
        <w:t xml:space="preserve"> от проведения электронного аукциона внесенные претендентами гарантийные взносы подлежат возврату в течение десяти банковских дней.</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28. Процедура проведения электронного аукциона проводится в день и время, указанные в информационном сообщении о проведении электронного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29. Во время процедуры проведения электронного аукциона обеспечивается доступ участников к закрытой части электронной торговой </w:t>
      </w:r>
      <w:r w:rsidRPr="007277AF">
        <w:rPr>
          <w:rFonts w:ascii="Times New Roman" w:hAnsi="Times New Roman" w:cs="Times New Roman"/>
          <w:sz w:val="28"/>
          <w:szCs w:val="28"/>
        </w:rPr>
        <w:lastRenderedPageBreak/>
        <w:t xml:space="preserve">площадки и возможность представления ими предложений о цене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объекта, выставленного на электронный аукцион.</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30. Победителем признается участник, предложивший наиболее высокую цену за объект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31. Ход проведения электронного аукциона фиксируется в электронном журнале электронной торговой площадки.</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32. Процедура электронного аукциона считается завершенной со времени формирования электронного протокола об итогах электронного аукциона.</w:t>
      </w:r>
    </w:p>
    <w:p w:rsidR="000104D2" w:rsidRPr="007277AF" w:rsidRDefault="003305FD" w:rsidP="00C10C62">
      <w:pPr>
        <w:spacing w:after="0"/>
        <w:ind w:firstLine="567"/>
        <w:rPr>
          <w:rFonts w:ascii="Times New Roman" w:hAnsi="Times New Roman" w:cs="Times New Roman"/>
          <w:sz w:val="28"/>
          <w:szCs w:val="28"/>
        </w:rPr>
      </w:pPr>
      <w:r w:rsidRPr="007277AF">
        <w:rPr>
          <w:rFonts w:ascii="Times New Roman" w:hAnsi="Times New Roman" w:cs="Times New Roman"/>
          <w:sz w:val="28"/>
          <w:szCs w:val="28"/>
        </w:rPr>
        <w:t xml:space="preserve">33. Время создания, получения и отправки электронных документов на электронной торговой площадке, а также время проведения процедуры </w:t>
      </w:r>
      <w:r w:rsidR="007F64A5" w:rsidRPr="007277AF">
        <w:rPr>
          <w:rFonts w:ascii="Times New Roman" w:hAnsi="Times New Roman" w:cs="Times New Roman"/>
          <w:sz w:val="28"/>
          <w:szCs w:val="28"/>
        </w:rPr>
        <w:t>продажи</w:t>
      </w:r>
      <w:r w:rsidRPr="007277AF">
        <w:rPr>
          <w:rFonts w:ascii="Times New Roman" w:hAnsi="Times New Roman" w:cs="Times New Roman"/>
          <w:sz w:val="28"/>
          <w:szCs w:val="28"/>
        </w:rPr>
        <w:t xml:space="preserve"> муниципального имущества соответствуют местному времени.</w:t>
      </w:r>
    </w:p>
    <w:p w:rsidR="003305FD" w:rsidRPr="007277AF" w:rsidRDefault="003305FD" w:rsidP="00C10C62">
      <w:pPr>
        <w:spacing w:after="0"/>
        <w:rPr>
          <w:rFonts w:ascii="Times New Roman" w:hAnsi="Times New Roman" w:cs="Times New Roman"/>
          <w:sz w:val="28"/>
          <w:szCs w:val="28"/>
        </w:rPr>
      </w:pPr>
      <w:r w:rsidRPr="007277AF">
        <w:rPr>
          <w:rFonts w:ascii="Times New Roman" w:hAnsi="Times New Roman" w:cs="Times New Roman"/>
          <w:sz w:val="28"/>
          <w:szCs w:val="28"/>
        </w:rPr>
        <w:t> </w:t>
      </w:r>
    </w:p>
    <w:sectPr w:rsidR="003305FD" w:rsidRPr="007277AF" w:rsidSect="007277AF">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F78" w:rsidRDefault="00637F78" w:rsidP="00CB240A">
      <w:pPr>
        <w:spacing w:after="0"/>
      </w:pPr>
      <w:r>
        <w:separator/>
      </w:r>
    </w:p>
  </w:endnote>
  <w:endnote w:type="continuationSeparator" w:id="0">
    <w:p w:rsidR="00637F78" w:rsidRDefault="00637F78" w:rsidP="00CB2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4169611"/>
      <w:docPartObj>
        <w:docPartGallery w:val="Page Numbers (Bottom of Page)"/>
        <w:docPartUnique/>
      </w:docPartObj>
    </w:sdtPr>
    <w:sdtEndPr>
      <w:rPr>
        <w:rFonts w:ascii="Times New Roman" w:hAnsi="Times New Roman" w:cs="Times New Roman"/>
      </w:rPr>
    </w:sdtEndPr>
    <w:sdtContent>
      <w:p w:rsidR="00CB240A" w:rsidRDefault="00CB240A">
        <w:pPr>
          <w:pStyle w:val="aff2"/>
          <w:jc w:val="right"/>
        </w:pPr>
      </w:p>
      <w:tbl>
        <w:tblPr>
          <w:tblStyle w:val="aff4"/>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6"/>
        </w:tblGrid>
        <w:tr w:rsidR="00CB240A" w:rsidRPr="00A5431B" w:rsidTr="00D764F2">
          <w:tc>
            <w:tcPr>
              <w:tcW w:w="9106" w:type="dxa"/>
              <w:hideMark/>
            </w:tcPr>
            <w:p w:rsidR="00CB240A" w:rsidRPr="00A5431B" w:rsidRDefault="00CB240A" w:rsidP="00CB240A">
              <w:pPr>
                <w:rPr>
                  <w:rFonts w:ascii="Times New Roman" w:hAnsi="Times New Roman" w:cs="Times New Roman"/>
                  <w:bCs/>
                  <w:i/>
                  <w:sz w:val="20"/>
                  <w:szCs w:val="20"/>
                </w:rPr>
              </w:pPr>
              <w:r w:rsidRPr="00A5431B">
                <w:rPr>
                  <w:rFonts w:ascii="Times New Roman" w:hAnsi="Times New Roman" w:cs="Times New Roman"/>
                  <w:bCs/>
                  <w:i/>
                  <w:sz w:val="20"/>
                  <w:szCs w:val="20"/>
                </w:rPr>
                <w:t>Директор ____________________ Б.У. Салиев   «____»_________ 2020 г.</w:t>
              </w:r>
            </w:p>
          </w:tc>
        </w:tr>
        <w:tr w:rsidR="00CB240A" w:rsidRPr="00A5431B" w:rsidTr="00D764F2">
          <w:tc>
            <w:tcPr>
              <w:tcW w:w="9106" w:type="dxa"/>
            </w:tcPr>
            <w:p w:rsidR="00CB240A" w:rsidRPr="00A5431B" w:rsidRDefault="00CB240A" w:rsidP="00CB240A">
              <w:pPr>
                <w:rPr>
                  <w:rFonts w:ascii="Times New Roman" w:hAnsi="Times New Roman" w:cs="Times New Roman"/>
                  <w:bCs/>
                  <w:i/>
                  <w:sz w:val="20"/>
                  <w:szCs w:val="20"/>
                </w:rPr>
              </w:pPr>
              <w:r w:rsidRPr="00A5431B">
                <w:rPr>
                  <w:rFonts w:ascii="Times New Roman" w:hAnsi="Times New Roman" w:cs="Times New Roman"/>
                  <w:bCs/>
                  <w:i/>
                  <w:sz w:val="20"/>
                  <w:szCs w:val="20"/>
                </w:rPr>
                <w:t>Заведующий ОПО_________________ С.Б. Бакасов    «_____»________2020 г.</w:t>
              </w:r>
            </w:p>
          </w:tc>
        </w:tr>
      </w:tbl>
      <w:p w:rsidR="00CB240A" w:rsidRDefault="00CB240A">
        <w:pPr>
          <w:pStyle w:val="aff2"/>
          <w:jc w:val="right"/>
        </w:pPr>
      </w:p>
      <w:p w:rsidR="00CB240A" w:rsidRPr="0087615B" w:rsidRDefault="00CB240A" w:rsidP="00CB240A">
        <w:pPr>
          <w:pStyle w:val="aff2"/>
          <w:jc w:val="right"/>
          <w:rPr>
            <w:rFonts w:ascii="Times New Roman" w:hAnsi="Times New Roman" w:cs="Times New Roman"/>
          </w:rPr>
        </w:pPr>
        <w:r w:rsidRPr="0087615B">
          <w:rPr>
            <w:rFonts w:ascii="Times New Roman" w:hAnsi="Times New Roman" w:cs="Times New Roman"/>
          </w:rPr>
          <w:fldChar w:fldCharType="begin"/>
        </w:r>
        <w:r w:rsidRPr="0087615B">
          <w:rPr>
            <w:rFonts w:ascii="Times New Roman" w:hAnsi="Times New Roman" w:cs="Times New Roman"/>
          </w:rPr>
          <w:instrText>PAGE   \* MERGEFORMAT</w:instrText>
        </w:r>
        <w:r w:rsidRPr="0087615B">
          <w:rPr>
            <w:rFonts w:ascii="Times New Roman" w:hAnsi="Times New Roman" w:cs="Times New Roman"/>
          </w:rPr>
          <w:fldChar w:fldCharType="separate"/>
        </w:r>
        <w:r w:rsidR="0087615B">
          <w:rPr>
            <w:rFonts w:ascii="Times New Roman" w:hAnsi="Times New Roman" w:cs="Times New Roman"/>
            <w:noProof/>
          </w:rPr>
          <w:t>3</w:t>
        </w:r>
        <w:r w:rsidRPr="0087615B">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F78" w:rsidRDefault="00637F78" w:rsidP="00CB240A">
      <w:pPr>
        <w:spacing w:after="0"/>
      </w:pPr>
      <w:r>
        <w:separator/>
      </w:r>
    </w:p>
  </w:footnote>
  <w:footnote w:type="continuationSeparator" w:id="0">
    <w:p w:rsidR="00637F78" w:rsidRDefault="00637F78" w:rsidP="00CB240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132"/>
    <w:rsid w:val="0000158D"/>
    <w:rsid w:val="000104D2"/>
    <w:rsid w:val="00046F65"/>
    <w:rsid w:val="00317213"/>
    <w:rsid w:val="003305FD"/>
    <w:rsid w:val="00357FCB"/>
    <w:rsid w:val="003F123F"/>
    <w:rsid w:val="00511C85"/>
    <w:rsid w:val="00566FDE"/>
    <w:rsid w:val="005B1754"/>
    <w:rsid w:val="00626931"/>
    <w:rsid w:val="00637F78"/>
    <w:rsid w:val="007277AF"/>
    <w:rsid w:val="007C7624"/>
    <w:rsid w:val="007F64A5"/>
    <w:rsid w:val="0087615B"/>
    <w:rsid w:val="00A217B5"/>
    <w:rsid w:val="00B8215A"/>
    <w:rsid w:val="00C10C62"/>
    <w:rsid w:val="00CB240A"/>
    <w:rsid w:val="00EA3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CB69FE-F09A-40D8-B6A8-657ADA9F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ind w:firstLine="397"/>
      <w:jc w:val="both"/>
    </w:pPr>
    <w:rPr>
      <w:rFonts w:eastAsiaTheme="minorEastAsia"/>
      <w:sz w:val="24"/>
      <w:szCs w:val="24"/>
    </w:rPr>
  </w:style>
  <w:style w:type="paragraph" w:styleId="1">
    <w:name w:val="heading 1"/>
    <w:basedOn w:val="a"/>
    <w:link w:val="10"/>
    <w:uiPriority w:val="9"/>
    <w:qFormat/>
    <w:pPr>
      <w:keepNext/>
      <w:spacing w:before="480" w:after="0"/>
      <w:ind w:firstLine="0"/>
      <w:jc w:val="center"/>
      <w:outlineLvl w:val="0"/>
    </w:pPr>
    <w:rPr>
      <w:rFonts w:ascii="Times New Roman" w:hAnsi="Times New Roman" w:cs="Times New Roman"/>
      <w:b/>
      <w:bCs/>
      <w:kern w:val="36"/>
      <w:sz w:val="20"/>
      <w:szCs w:val="20"/>
    </w:rPr>
  </w:style>
  <w:style w:type="paragraph" w:styleId="2">
    <w:name w:val="heading 2"/>
    <w:basedOn w:val="a"/>
    <w:link w:val="20"/>
    <w:uiPriority w:val="9"/>
    <w:qFormat/>
    <w:pPr>
      <w:keepNext/>
      <w:spacing w:before="200" w:after="0"/>
      <w:ind w:firstLine="0"/>
      <w:jc w:val="center"/>
      <w:outlineLvl w:val="1"/>
    </w:pPr>
    <w:rPr>
      <w:b/>
      <w:bCs/>
    </w:rPr>
  </w:style>
  <w:style w:type="paragraph" w:styleId="3">
    <w:name w:val="heading 3"/>
    <w:basedOn w:val="a"/>
    <w:link w:val="30"/>
    <w:uiPriority w:val="9"/>
    <w:qFormat/>
    <w:pPr>
      <w:keepNext/>
      <w:spacing w:before="200"/>
      <w:jc w:val="left"/>
      <w:outlineLvl w:val="2"/>
    </w:pPr>
    <w:rPr>
      <w:rFonts w:ascii="Times New Roman" w:hAnsi="Times New Roman" w:cs="Times New Roman"/>
      <w:b/>
      <w:bCs/>
      <w:sz w:val="20"/>
      <w:szCs w:val="20"/>
    </w:rPr>
  </w:style>
  <w:style w:type="paragraph" w:styleId="4">
    <w:name w:val="heading 4"/>
    <w:basedOn w:val="a"/>
    <w:link w:val="40"/>
    <w:uiPriority w:val="9"/>
    <w:qFormat/>
    <w:pPr>
      <w:keepNext/>
      <w:spacing w:before="200" w:after="0"/>
      <w:jc w:val="left"/>
      <w:outlineLvl w:val="3"/>
    </w:pPr>
    <w:rPr>
      <w:rFonts w:ascii="Times New Roman" w:hAnsi="Times New Roman" w:cs="Times New Roman"/>
      <w:b/>
      <w:bCs/>
      <w:i/>
      <w:iCs/>
      <w:sz w:val="20"/>
      <w:szCs w:val="20"/>
    </w:rPr>
  </w:style>
  <w:style w:type="paragraph" w:styleId="5">
    <w:name w:val="heading 5"/>
    <w:basedOn w:val="a"/>
    <w:link w:val="50"/>
    <w:uiPriority w:val="9"/>
    <w:qFormat/>
    <w:pPr>
      <w:keepNext/>
      <w:spacing w:before="200" w:after="0"/>
      <w:outlineLvl w:val="4"/>
    </w:pPr>
    <w:rPr>
      <w:rFonts w:ascii="Times New Roman" w:hAnsi="Times New Roman" w:cs="Times New Roman"/>
      <w:color w:val="243F60"/>
      <w:sz w:val="20"/>
      <w:szCs w:val="20"/>
    </w:rPr>
  </w:style>
  <w:style w:type="paragraph" w:styleId="6">
    <w:name w:val="heading 6"/>
    <w:basedOn w:val="a"/>
    <w:link w:val="60"/>
    <w:uiPriority w:val="9"/>
    <w:qFormat/>
    <w:pPr>
      <w:keepNext/>
      <w:spacing w:before="200" w:after="0"/>
      <w:outlineLvl w:val="5"/>
    </w:pPr>
    <w:rPr>
      <w:rFonts w:ascii="Times New Roman" w:hAnsi="Times New Roman" w:cs="Times New Roman"/>
      <w:i/>
      <w:iCs/>
      <w:color w:val="243F60"/>
      <w:sz w:val="20"/>
      <w:szCs w:val="20"/>
    </w:rPr>
  </w:style>
  <w:style w:type="paragraph" w:styleId="7">
    <w:name w:val="heading 7"/>
    <w:basedOn w:val="a"/>
    <w:link w:val="70"/>
    <w:uiPriority w:val="9"/>
    <w:qFormat/>
    <w:pPr>
      <w:keepNext/>
      <w:spacing w:before="200" w:after="0"/>
      <w:outlineLvl w:val="6"/>
    </w:pPr>
    <w:rPr>
      <w:rFonts w:ascii="Times New Roman" w:hAnsi="Times New Roman" w:cs="Times New Roman"/>
      <w:i/>
      <w:iCs/>
      <w:color w:val="404040"/>
      <w:sz w:val="20"/>
      <w:szCs w:val="20"/>
    </w:rPr>
  </w:style>
  <w:style w:type="paragraph" w:styleId="8">
    <w:name w:val="heading 8"/>
    <w:basedOn w:val="a"/>
    <w:link w:val="80"/>
    <w:uiPriority w:val="9"/>
    <w:qFormat/>
    <w:pPr>
      <w:keepNext/>
      <w:spacing w:before="200" w:after="0"/>
      <w:outlineLvl w:val="7"/>
    </w:pPr>
    <w:rPr>
      <w:rFonts w:ascii="Times New Roman" w:hAnsi="Times New Roman" w:cs="Times New Roman"/>
      <w:color w:val="4F81BD"/>
      <w:sz w:val="20"/>
      <w:szCs w:val="20"/>
    </w:rPr>
  </w:style>
  <w:style w:type="paragraph" w:styleId="9">
    <w:name w:val="heading 9"/>
    <w:basedOn w:val="a"/>
    <w:link w:val="90"/>
    <w:uiPriority w:val="9"/>
    <w:qFormat/>
    <w:pPr>
      <w:keepNext/>
      <w:spacing w:before="200" w:after="0"/>
      <w:outlineLvl w:val="8"/>
    </w:pPr>
    <w:rPr>
      <w:rFonts w:ascii="Times New Roman" w:hAnsi="Times New Roman"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10">
    <w:name w:val="Заголовок 1 Знак"/>
    <w:basedOn w:val="a0"/>
    <w:link w:val="1"/>
    <w:uiPriority w:val="9"/>
    <w:locked/>
    <w:rPr>
      <w:rFonts w:ascii="Times New Roman" w:hAnsi="Times New Roman" w:cs="Times New Roman" w:hint="default"/>
      <w:b/>
      <w:bCs/>
    </w:rPr>
  </w:style>
  <w:style w:type="character" w:customStyle="1" w:styleId="20">
    <w:name w:val="Заголовок 2 Знак"/>
    <w:basedOn w:val="a0"/>
    <w:link w:val="2"/>
    <w:uiPriority w:val="9"/>
    <w:semiHidden/>
    <w:locked/>
    <w:rPr>
      <w:rFonts w:ascii="Times New Roman" w:hAnsi="Times New Roman" w:cs="Times New Roman" w:hint="default"/>
      <w:b/>
      <w:bCs/>
    </w:rPr>
  </w:style>
  <w:style w:type="character" w:customStyle="1" w:styleId="30">
    <w:name w:val="Заголовок 3 Знак"/>
    <w:basedOn w:val="a0"/>
    <w:link w:val="3"/>
    <w:uiPriority w:val="9"/>
    <w:semiHidden/>
    <w:locked/>
    <w:rPr>
      <w:rFonts w:ascii="Times New Roman" w:hAnsi="Times New Roman" w:cs="Times New Roman" w:hint="default"/>
      <w:b/>
      <w:bCs/>
    </w:rPr>
  </w:style>
  <w:style w:type="character" w:customStyle="1" w:styleId="40">
    <w:name w:val="Заголовок 4 Знак"/>
    <w:basedOn w:val="a0"/>
    <w:link w:val="4"/>
    <w:uiPriority w:val="9"/>
    <w:semiHidden/>
    <w:locked/>
    <w:rPr>
      <w:rFonts w:ascii="Times New Roman" w:hAnsi="Times New Roman" w:cs="Times New Roman" w:hint="default"/>
      <w:b/>
      <w:bCs/>
      <w:i/>
      <w:iCs/>
    </w:rPr>
  </w:style>
  <w:style w:type="character" w:customStyle="1" w:styleId="50">
    <w:name w:val="Заголовок 5 Знак"/>
    <w:basedOn w:val="a0"/>
    <w:link w:val="5"/>
    <w:uiPriority w:val="9"/>
    <w:semiHidden/>
    <w:locked/>
    <w:rPr>
      <w:rFonts w:ascii="Times New Roman" w:hAnsi="Times New Roman" w:cs="Times New Roman" w:hint="default"/>
      <w:color w:val="243F60"/>
    </w:rPr>
  </w:style>
  <w:style w:type="character" w:customStyle="1" w:styleId="60">
    <w:name w:val="Заголовок 6 Знак"/>
    <w:basedOn w:val="a0"/>
    <w:link w:val="6"/>
    <w:uiPriority w:val="9"/>
    <w:semiHidden/>
    <w:locked/>
    <w:rPr>
      <w:rFonts w:ascii="Times New Roman" w:hAnsi="Times New Roman" w:cs="Times New Roman" w:hint="default"/>
      <w:i/>
      <w:iCs/>
      <w:color w:val="243F60"/>
    </w:rPr>
  </w:style>
  <w:style w:type="character" w:customStyle="1" w:styleId="70">
    <w:name w:val="Заголовок 7 Знак"/>
    <w:basedOn w:val="a0"/>
    <w:link w:val="7"/>
    <w:uiPriority w:val="9"/>
    <w:semiHidden/>
    <w:locked/>
    <w:rPr>
      <w:rFonts w:ascii="Times New Roman" w:hAnsi="Times New Roman" w:cs="Times New Roman" w:hint="default"/>
      <w:i/>
      <w:iCs/>
      <w:color w:val="404040"/>
    </w:rPr>
  </w:style>
  <w:style w:type="character" w:customStyle="1" w:styleId="80">
    <w:name w:val="Заголовок 8 Знак"/>
    <w:basedOn w:val="a0"/>
    <w:link w:val="8"/>
    <w:uiPriority w:val="9"/>
    <w:semiHidden/>
    <w:locked/>
    <w:rPr>
      <w:rFonts w:ascii="Times New Roman" w:hAnsi="Times New Roman" w:cs="Times New Roman" w:hint="default"/>
      <w:color w:val="4F81BD"/>
    </w:rPr>
  </w:style>
  <w:style w:type="character" w:customStyle="1" w:styleId="90">
    <w:name w:val="Заголовок 9 Знак"/>
    <w:basedOn w:val="a0"/>
    <w:link w:val="9"/>
    <w:uiPriority w:val="9"/>
    <w:semiHidden/>
    <w:locked/>
    <w:rPr>
      <w:rFonts w:ascii="Times New Roman" w:hAnsi="Times New Roman" w:cs="Times New Roman" w:hint="default"/>
      <w:i/>
      <w:iCs/>
      <w:color w:val="404040"/>
    </w:rPr>
  </w:style>
  <w:style w:type="paragraph" w:styleId="a5">
    <w:name w:val="Normal Indent"/>
    <w:basedOn w:val="a"/>
    <w:uiPriority w:val="99"/>
    <w:semiHidden/>
    <w:unhideWhenUsed/>
    <w:pPr>
      <w:ind w:left="708"/>
    </w:pPr>
  </w:style>
  <w:style w:type="paragraph" w:styleId="a6">
    <w:name w:val="annotation text"/>
    <w:basedOn w:val="a"/>
    <w:link w:val="a7"/>
    <w:uiPriority w:val="99"/>
    <w:semiHidden/>
    <w:unhideWhenUsed/>
    <w:pPr>
      <w:spacing w:before="120" w:after="240"/>
      <w:ind w:firstLine="0"/>
      <w:jc w:val="left"/>
    </w:pPr>
    <w:rPr>
      <w:i/>
      <w:iCs/>
    </w:rPr>
  </w:style>
  <w:style w:type="character" w:customStyle="1" w:styleId="a7">
    <w:name w:val="Текст примечания Знак"/>
    <w:basedOn w:val="a0"/>
    <w:link w:val="a6"/>
    <w:uiPriority w:val="99"/>
    <w:semiHidden/>
    <w:locked/>
    <w:rPr>
      <w:rFonts w:ascii="Times New Roman" w:hAnsi="Times New Roman" w:cs="Times New Roman" w:hint="default"/>
      <w:i/>
      <w:iCs/>
    </w:rPr>
  </w:style>
  <w:style w:type="paragraph" w:styleId="a8">
    <w:name w:val="caption"/>
    <w:basedOn w:val="a"/>
    <w:uiPriority w:val="35"/>
    <w:qFormat/>
    <w:rPr>
      <w:b/>
      <w:bCs/>
      <w:color w:val="4F81BD"/>
      <w:sz w:val="18"/>
      <w:szCs w:val="18"/>
    </w:rPr>
  </w:style>
  <w:style w:type="paragraph" w:styleId="a9">
    <w:name w:val="Title"/>
    <w:basedOn w:val="a"/>
    <w:link w:val="aa"/>
    <w:uiPriority w:val="10"/>
    <w:qFormat/>
    <w:pPr>
      <w:spacing w:after="480"/>
      <w:ind w:firstLine="0"/>
      <w:jc w:val="center"/>
    </w:pPr>
    <w:rPr>
      <w:b/>
      <w:bCs/>
      <w:spacing w:val="5"/>
      <w:sz w:val="28"/>
      <w:szCs w:val="28"/>
    </w:rPr>
  </w:style>
  <w:style w:type="character" w:customStyle="1" w:styleId="aa">
    <w:name w:val="Название Знак"/>
    <w:basedOn w:val="a0"/>
    <w:link w:val="a9"/>
    <w:uiPriority w:val="10"/>
    <w:locked/>
    <w:rPr>
      <w:rFonts w:ascii="Times New Roman" w:hAnsi="Times New Roman" w:cs="Times New Roman" w:hint="default"/>
      <w:b/>
      <w:bCs/>
      <w:spacing w:val="5"/>
    </w:rPr>
  </w:style>
  <w:style w:type="paragraph" w:styleId="ab">
    <w:name w:val="Signature"/>
    <w:basedOn w:val="a"/>
    <w:link w:val="ac"/>
    <w:uiPriority w:val="99"/>
    <w:semiHidden/>
    <w:unhideWhenUsed/>
    <w:pPr>
      <w:spacing w:after="0"/>
      <w:ind w:firstLine="0"/>
      <w:jc w:val="left"/>
    </w:pPr>
    <w:rPr>
      <w:b/>
      <w:bCs/>
    </w:rPr>
  </w:style>
  <w:style w:type="character" w:customStyle="1" w:styleId="ac">
    <w:name w:val="Подпись Знак"/>
    <w:basedOn w:val="a0"/>
    <w:link w:val="ab"/>
    <w:uiPriority w:val="99"/>
    <w:semiHidden/>
    <w:locked/>
    <w:rPr>
      <w:rFonts w:ascii="Times New Roman" w:hAnsi="Times New Roman" w:cs="Times New Roman" w:hint="default"/>
      <w:b/>
      <w:bCs/>
    </w:rPr>
  </w:style>
  <w:style w:type="paragraph" w:styleId="ad">
    <w:name w:val="Message Header"/>
    <w:basedOn w:val="a"/>
    <w:link w:val="ae"/>
    <w:uiPriority w:val="99"/>
    <w:semiHidden/>
    <w:unhideWhenUsed/>
    <w:pPr>
      <w:spacing w:after="480"/>
      <w:ind w:firstLine="0"/>
      <w:jc w:val="center"/>
    </w:pPr>
    <w:rPr>
      <w:b/>
      <w:bCs/>
      <w:sz w:val="32"/>
      <w:szCs w:val="32"/>
    </w:rPr>
  </w:style>
  <w:style w:type="character" w:customStyle="1" w:styleId="ae">
    <w:name w:val="Шапка Знак"/>
    <w:basedOn w:val="a0"/>
    <w:link w:val="ad"/>
    <w:uiPriority w:val="99"/>
    <w:semiHidden/>
    <w:locked/>
    <w:rPr>
      <w:rFonts w:ascii="Times New Roman" w:hAnsi="Times New Roman" w:cs="Times New Roman" w:hint="default"/>
      <w:b/>
      <w:bCs/>
    </w:rPr>
  </w:style>
  <w:style w:type="paragraph" w:styleId="af">
    <w:name w:val="Subtitle"/>
    <w:basedOn w:val="a"/>
    <w:link w:val="af0"/>
    <w:uiPriority w:val="11"/>
    <w:qFormat/>
    <w:pPr>
      <w:ind w:firstLine="454"/>
    </w:pPr>
    <w:rPr>
      <w:rFonts w:ascii="Times New Roman" w:hAnsi="Times New Roman" w:cs="Times New Roman"/>
      <w:i/>
      <w:iCs/>
      <w:color w:val="4F81BD"/>
      <w:spacing w:val="15"/>
      <w:sz w:val="20"/>
      <w:szCs w:val="20"/>
    </w:rPr>
  </w:style>
  <w:style w:type="character" w:customStyle="1" w:styleId="af0">
    <w:name w:val="Подзаголовок Знак"/>
    <w:basedOn w:val="a0"/>
    <w:link w:val="af"/>
    <w:uiPriority w:val="11"/>
    <w:locked/>
    <w:rPr>
      <w:rFonts w:ascii="Times New Roman" w:hAnsi="Times New Roman" w:cs="Times New Roman" w:hint="default"/>
      <w:i/>
      <w:iCs/>
      <w:color w:val="4F81BD"/>
      <w:spacing w:val="15"/>
    </w:rPr>
  </w:style>
  <w:style w:type="paragraph" w:styleId="af1">
    <w:name w:val="Balloon Text"/>
    <w:basedOn w:val="a"/>
    <w:link w:val="af2"/>
    <w:uiPriority w:val="99"/>
    <w:semiHidden/>
    <w:unhideWhenUsed/>
    <w:pPr>
      <w:spacing w:after="0"/>
    </w:pPr>
    <w:rPr>
      <w:rFonts w:ascii="Tahoma" w:hAnsi="Tahoma" w:cs="Tahoma"/>
      <w:sz w:val="16"/>
      <w:szCs w:val="16"/>
    </w:rPr>
  </w:style>
  <w:style w:type="character" w:customStyle="1" w:styleId="af2">
    <w:name w:val="Текст выноски Знак"/>
    <w:basedOn w:val="a0"/>
    <w:link w:val="af1"/>
    <w:uiPriority w:val="99"/>
    <w:semiHidden/>
    <w:locked/>
    <w:rPr>
      <w:rFonts w:ascii="Tahoma" w:hAnsi="Tahoma" w:cs="Tahoma" w:hint="default"/>
    </w:rPr>
  </w:style>
  <w:style w:type="paragraph" w:styleId="af3">
    <w:name w:val="No Spacing"/>
    <w:basedOn w:val="a"/>
    <w:uiPriority w:val="1"/>
    <w:qFormat/>
    <w:pPr>
      <w:spacing w:after="0"/>
      <w:ind w:firstLine="0"/>
      <w:jc w:val="left"/>
    </w:pPr>
    <w:rPr>
      <w:sz w:val="22"/>
      <w:szCs w:val="22"/>
    </w:rPr>
  </w:style>
  <w:style w:type="paragraph" w:styleId="af4">
    <w:name w:val="List Paragraph"/>
    <w:basedOn w:val="a"/>
    <w:uiPriority w:val="34"/>
    <w:qFormat/>
    <w:pPr>
      <w:ind w:left="720"/>
    </w:pPr>
  </w:style>
  <w:style w:type="paragraph" w:styleId="21">
    <w:name w:val="Quote"/>
    <w:basedOn w:val="a"/>
    <w:link w:val="22"/>
    <w:uiPriority w:val="29"/>
    <w:qFormat/>
    <w:rPr>
      <w:rFonts w:ascii="Times New Roman" w:hAnsi="Times New Roman" w:cs="Times New Roman"/>
      <w:i/>
      <w:iCs/>
      <w:color w:val="000000"/>
      <w:sz w:val="20"/>
      <w:szCs w:val="20"/>
    </w:rPr>
  </w:style>
  <w:style w:type="character" w:customStyle="1" w:styleId="22">
    <w:name w:val="Цитата 2 Знак"/>
    <w:basedOn w:val="a0"/>
    <w:link w:val="21"/>
    <w:uiPriority w:val="29"/>
    <w:locked/>
    <w:rPr>
      <w:rFonts w:ascii="Times New Roman" w:hAnsi="Times New Roman" w:cs="Times New Roman" w:hint="default"/>
      <w:i/>
      <w:iCs/>
      <w:color w:val="000000"/>
    </w:rPr>
  </w:style>
  <w:style w:type="paragraph" w:styleId="af5">
    <w:name w:val="Intense Quote"/>
    <w:basedOn w:val="a"/>
    <w:link w:val="af6"/>
    <w:uiPriority w:val="30"/>
    <w:qFormat/>
    <w:pPr>
      <w:spacing w:before="200" w:after="280"/>
      <w:ind w:left="936" w:right="936"/>
    </w:pPr>
    <w:rPr>
      <w:rFonts w:ascii="Times New Roman" w:hAnsi="Times New Roman" w:cs="Times New Roman"/>
      <w:b/>
      <w:bCs/>
      <w:i/>
      <w:iCs/>
      <w:color w:val="4F81BD"/>
      <w:sz w:val="20"/>
      <w:szCs w:val="20"/>
    </w:rPr>
  </w:style>
  <w:style w:type="character" w:customStyle="1" w:styleId="af6">
    <w:name w:val="Выделенная цитата Знак"/>
    <w:basedOn w:val="a0"/>
    <w:link w:val="af5"/>
    <w:uiPriority w:val="30"/>
    <w:locked/>
    <w:rPr>
      <w:rFonts w:ascii="Times New Roman" w:hAnsi="Times New Roman" w:cs="Times New Roman" w:hint="default"/>
      <w:b/>
      <w:bCs/>
      <w:i/>
      <w:iCs/>
      <w:color w:val="4F81BD"/>
    </w:rPr>
  </w:style>
  <w:style w:type="paragraph" w:styleId="af7">
    <w:name w:val="TOC Heading"/>
    <w:basedOn w:val="a"/>
    <w:uiPriority w:val="39"/>
    <w:qFormat/>
    <w:pPr>
      <w:keepNext/>
      <w:spacing w:before="480" w:after="0"/>
      <w:ind w:firstLine="0"/>
      <w:jc w:val="center"/>
    </w:pPr>
    <w:rPr>
      <w:b/>
      <w:bCs/>
      <w:sz w:val="28"/>
      <w:szCs w:val="28"/>
    </w:rPr>
  </w:style>
  <w:style w:type="paragraph" w:customStyle="1" w:styleId="af8">
    <w:name w:val="Реквизит"/>
    <w:basedOn w:val="a"/>
    <w:pPr>
      <w:spacing w:after="240"/>
      <w:ind w:firstLine="0"/>
      <w:jc w:val="left"/>
    </w:pPr>
  </w:style>
  <w:style w:type="paragraph" w:customStyle="1" w:styleId="af9">
    <w:name w:val="Редакции"/>
    <w:basedOn w:val="a"/>
    <w:pPr>
      <w:spacing w:after="240"/>
      <w:ind w:firstLine="0"/>
      <w:jc w:val="center"/>
    </w:pPr>
    <w:rPr>
      <w:i/>
      <w:iCs/>
    </w:rPr>
  </w:style>
  <w:style w:type="paragraph" w:customStyle="1" w:styleId="afa">
    <w:name w:val="Таблица"/>
    <w:basedOn w:val="a"/>
    <w:pPr>
      <w:ind w:firstLine="0"/>
    </w:pPr>
  </w:style>
  <w:style w:type="paragraph" w:customStyle="1" w:styleId="msochpdefault">
    <w:name w:val="msochpdefault"/>
    <w:basedOn w:val="a"/>
    <w:pPr>
      <w:spacing w:before="100" w:beforeAutospacing="1" w:after="100" w:afterAutospacing="1"/>
      <w:ind w:firstLine="0"/>
      <w:jc w:val="left"/>
    </w:pPr>
    <w:rPr>
      <w:sz w:val="20"/>
      <w:szCs w:val="20"/>
    </w:rPr>
  </w:style>
  <w:style w:type="paragraph" w:customStyle="1" w:styleId="msopapdefault">
    <w:name w:val="msopapdefault"/>
    <w:basedOn w:val="a"/>
    <w:pPr>
      <w:spacing w:before="100" w:beforeAutospacing="1" w:after="200" w:line="276" w:lineRule="auto"/>
      <w:ind w:firstLine="0"/>
      <w:jc w:val="left"/>
    </w:pPr>
    <w:rPr>
      <w:rFonts w:ascii="Times New Roman" w:hAnsi="Times New Roman" w:cs="Times New Roman"/>
    </w:rPr>
  </w:style>
  <w:style w:type="paragraph" w:customStyle="1" w:styleId="tkGrif">
    <w:name w:val="_Гриф (tkGrif)"/>
    <w:basedOn w:val="a"/>
    <w:pPr>
      <w:spacing w:after="60" w:line="276" w:lineRule="auto"/>
      <w:ind w:firstLine="0"/>
      <w:jc w:val="center"/>
    </w:pPr>
    <w:rPr>
      <w:sz w:val="20"/>
      <w:szCs w:val="20"/>
    </w:rPr>
  </w:style>
  <w:style w:type="paragraph" w:customStyle="1" w:styleId="tkZagolovok2">
    <w:name w:val="_Заголовок Раздел (tkZagolovok2)"/>
    <w:basedOn w:val="a"/>
    <w:pPr>
      <w:spacing w:before="200" w:after="200" w:line="276" w:lineRule="auto"/>
      <w:ind w:left="1134" w:right="1134" w:firstLine="0"/>
      <w:jc w:val="center"/>
    </w:pPr>
    <w:rPr>
      <w:b/>
      <w:bCs/>
    </w:rPr>
  </w:style>
  <w:style w:type="paragraph" w:customStyle="1" w:styleId="tkKomentarij">
    <w:name w:val="_Комментарий (tkKomentarij)"/>
    <w:basedOn w:val="a"/>
    <w:pPr>
      <w:spacing w:after="60" w:line="276" w:lineRule="auto"/>
      <w:ind w:firstLine="567"/>
    </w:pPr>
    <w:rPr>
      <w:i/>
      <w:iCs/>
      <w:color w:val="006600"/>
      <w:sz w:val="20"/>
      <w:szCs w:val="20"/>
    </w:rPr>
  </w:style>
  <w:style w:type="paragraph" w:customStyle="1" w:styleId="tkNazvanie">
    <w:name w:val="_Название (tkNazvanie)"/>
    <w:basedOn w:val="a"/>
    <w:pPr>
      <w:spacing w:before="400" w:after="400" w:line="276" w:lineRule="auto"/>
      <w:ind w:left="1134" w:right="1134" w:firstLine="0"/>
      <w:jc w:val="center"/>
    </w:pPr>
    <w:rPr>
      <w:b/>
      <w:bCs/>
    </w:rPr>
  </w:style>
  <w:style w:type="paragraph" w:customStyle="1" w:styleId="tkTekst">
    <w:name w:val="_Текст обычный (tkTekst)"/>
    <w:basedOn w:val="a"/>
    <w:pPr>
      <w:spacing w:after="60" w:line="276" w:lineRule="auto"/>
      <w:ind w:firstLine="567"/>
    </w:pPr>
    <w:rPr>
      <w:sz w:val="20"/>
      <w:szCs w:val="20"/>
    </w:rPr>
  </w:style>
  <w:style w:type="character" w:styleId="afb">
    <w:name w:val="Subtle Emphasis"/>
    <w:basedOn w:val="a0"/>
    <w:uiPriority w:val="19"/>
    <w:qFormat/>
    <w:rPr>
      <w:i/>
      <w:iCs/>
      <w:color w:val="808080"/>
    </w:rPr>
  </w:style>
  <w:style w:type="character" w:styleId="afc">
    <w:name w:val="Intense Emphasis"/>
    <w:basedOn w:val="a0"/>
    <w:uiPriority w:val="21"/>
    <w:qFormat/>
    <w:rPr>
      <w:b/>
      <w:bCs/>
      <w:i/>
      <w:iCs/>
      <w:color w:val="4F81BD"/>
    </w:rPr>
  </w:style>
  <w:style w:type="character" w:styleId="afd">
    <w:name w:val="Subtle Reference"/>
    <w:basedOn w:val="a0"/>
    <w:uiPriority w:val="31"/>
    <w:qFormat/>
    <w:rPr>
      <w:smallCaps/>
      <w:color w:val="C0504D"/>
      <w:u w:val="single"/>
    </w:rPr>
  </w:style>
  <w:style w:type="character" w:styleId="afe">
    <w:name w:val="Intense Reference"/>
    <w:basedOn w:val="a0"/>
    <w:uiPriority w:val="32"/>
    <w:qFormat/>
    <w:rPr>
      <w:b/>
      <w:bCs/>
      <w:smallCaps/>
      <w:color w:val="C0504D"/>
      <w:spacing w:val="5"/>
      <w:u w:val="single"/>
    </w:rPr>
  </w:style>
  <w:style w:type="character" w:styleId="aff">
    <w:name w:val="Book Title"/>
    <w:basedOn w:val="a0"/>
    <w:uiPriority w:val="33"/>
    <w:qFormat/>
    <w:rPr>
      <w:b/>
      <w:bCs/>
      <w:smallCaps/>
      <w:spacing w:val="5"/>
    </w:rPr>
  </w:style>
  <w:style w:type="paragraph" w:styleId="aff0">
    <w:name w:val="header"/>
    <w:basedOn w:val="a"/>
    <w:link w:val="aff1"/>
    <w:uiPriority w:val="99"/>
    <w:unhideWhenUsed/>
    <w:rsid w:val="00CB240A"/>
    <w:pPr>
      <w:tabs>
        <w:tab w:val="center" w:pos="4677"/>
        <w:tab w:val="right" w:pos="9355"/>
      </w:tabs>
      <w:spacing w:after="0"/>
    </w:pPr>
  </w:style>
  <w:style w:type="character" w:customStyle="1" w:styleId="aff1">
    <w:name w:val="Верхний колонтитул Знак"/>
    <w:basedOn w:val="a0"/>
    <w:link w:val="aff0"/>
    <w:uiPriority w:val="99"/>
    <w:rsid w:val="00CB240A"/>
    <w:rPr>
      <w:rFonts w:eastAsiaTheme="minorEastAsia"/>
      <w:sz w:val="24"/>
      <w:szCs w:val="24"/>
    </w:rPr>
  </w:style>
  <w:style w:type="paragraph" w:styleId="aff2">
    <w:name w:val="footer"/>
    <w:basedOn w:val="a"/>
    <w:link w:val="aff3"/>
    <w:uiPriority w:val="99"/>
    <w:unhideWhenUsed/>
    <w:rsid w:val="00CB240A"/>
    <w:pPr>
      <w:tabs>
        <w:tab w:val="center" w:pos="4677"/>
        <w:tab w:val="right" w:pos="9355"/>
      </w:tabs>
      <w:spacing w:after="0"/>
    </w:pPr>
  </w:style>
  <w:style w:type="character" w:customStyle="1" w:styleId="aff3">
    <w:name w:val="Нижний колонтитул Знак"/>
    <w:basedOn w:val="a0"/>
    <w:link w:val="aff2"/>
    <w:uiPriority w:val="99"/>
    <w:rsid w:val="00CB240A"/>
    <w:rPr>
      <w:rFonts w:eastAsiaTheme="minorEastAsia"/>
      <w:sz w:val="24"/>
      <w:szCs w:val="24"/>
    </w:rPr>
  </w:style>
  <w:style w:type="table" w:customStyle="1" w:styleId="11">
    <w:name w:val="Сетка таблицы1"/>
    <w:basedOn w:val="a1"/>
    <w:next w:val="aff4"/>
    <w:uiPriority w:val="59"/>
    <w:rsid w:val="00CB240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4">
    <w:name w:val="Table Grid"/>
    <w:basedOn w:val="a1"/>
    <w:uiPriority w:val="59"/>
    <w:rsid w:val="00CB24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db:9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2813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2057</Words>
  <Characters>11730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2020-06-02T06:01:00Z</cp:lastPrinted>
  <dcterms:created xsi:type="dcterms:W3CDTF">2020-06-02T06:17:00Z</dcterms:created>
  <dcterms:modified xsi:type="dcterms:W3CDTF">2020-06-02T06:17:00Z</dcterms:modified>
</cp:coreProperties>
</file>